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Pr="00A9641B" w:rsidRDefault="003B2A15" w:rsidP="003B2A15">
      <w:pPr>
        <w:spacing w:line="480" w:lineRule="auto"/>
        <w:jc w:val="center"/>
        <w:rPr>
          <w:szCs w:val="24"/>
          <w:shd w:val="clear" w:color="auto" w:fill="FFFFFF"/>
        </w:rPr>
      </w:pPr>
      <w:r>
        <w:rPr>
          <w:szCs w:val="24"/>
          <w:shd w:val="clear" w:color="auto" w:fill="FFFFFF"/>
        </w:rPr>
        <w:t>GANTT CHART</w:t>
      </w:r>
    </w:p>
    <w:p w:rsidR="003B2A15" w:rsidRPr="00A9641B" w:rsidRDefault="003B2A15" w:rsidP="003B2A15">
      <w:pPr>
        <w:spacing w:line="480" w:lineRule="auto"/>
        <w:jc w:val="center"/>
        <w:rPr>
          <w:szCs w:val="24"/>
          <w:shd w:val="clear" w:color="auto" w:fill="FFFFFF"/>
        </w:rPr>
      </w:pPr>
      <w:r w:rsidRPr="00A9641B">
        <w:rPr>
          <w:szCs w:val="24"/>
          <w:shd w:val="clear" w:color="auto" w:fill="FFFFFF"/>
        </w:rPr>
        <w:t>[Name]</w:t>
      </w:r>
    </w:p>
    <w:p w:rsidR="003B2A15" w:rsidRPr="00A9641B" w:rsidRDefault="003B2A15" w:rsidP="003B2A15">
      <w:pPr>
        <w:spacing w:line="480" w:lineRule="auto"/>
        <w:jc w:val="center"/>
        <w:rPr>
          <w:szCs w:val="24"/>
          <w:shd w:val="clear" w:color="auto" w:fill="FFFFFF"/>
        </w:rPr>
      </w:pPr>
      <w:r w:rsidRPr="00A9641B">
        <w:rPr>
          <w:szCs w:val="24"/>
          <w:shd w:val="clear" w:color="auto" w:fill="FFFFFF"/>
        </w:rPr>
        <w:t>[Institution affiliation]</w:t>
      </w:r>
    </w:p>
    <w:p w:rsidR="003B2A15" w:rsidRPr="00A9641B" w:rsidRDefault="003B2A15" w:rsidP="003B2A15">
      <w:pPr>
        <w:spacing w:line="480" w:lineRule="auto"/>
        <w:jc w:val="center"/>
        <w:rPr>
          <w:szCs w:val="24"/>
          <w:shd w:val="clear" w:color="auto" w:fill="FFFFFF"/>
        </w:rPr>
      </w:pPr>
      <w:r w:rsidRPr="00A9641B">
        <w:rPr>
          <w:szCs w:val="24"/>
          <w:shd w:val="clear" w:color="auto" w:fill="FFFFFF"/>
        </w:rPr>
        <w:t>[Course]</w:t>
      </w:r>
    </w:p>
    <w:p w:rsidR="003B2A15" w:rsidRPr="00A9641B" w:rsidRDefault="003B2A15" w:rsidP="003B2A15">
      <w:pPr>
        <w:spacing w:line="480" w:lineRule="auto"/>
        <w:jc w:val="center"/>
        <w:rPr>
          <w:szCs w:val="24"/>
          <w:shd w:val="clear" w:color="auto" w:fill="FFFFFF"/>
        </w:rPr>
      </w:pPr>
      <w:r w:rsidRPr="00A9641B">
        <w:rPr>
          <w:szCs w:val="24"/>
          <w:shd w:val="clear" w:color="auto" w:fill="FFFFFF"/>
        </w:rPr>
        <w:t>[Date]</w:t>
      </w: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Default="003B2A15" w:rsidP="006D57B2">
      <w:pPr>
        <w:pStyle w:val="ListParagraph"/>
        <w:tabs>
          <w:tab w:val="left" w:pos="-720"/>
        </w:tabs>
        <w:suppressAutoHyphens/>
        <w:spacing w:after="160" w:line="256" w:lineRule="auto"/>
        <w:rPr>
          <w:b/>
          <w:szCs w:val="24"/>
        </w:rPr>
      </w:pPr>
    </w:p>
    <w:p w:rsidR="003B2A15" w:rsidRPr="00812005" w:rsidRDefault="003B2A15" w:rsidP="00812005">
      <w:pPr>
        <w:tabs>
          <w:tab w:val="left" w:pos="-720"/>
        </w:tabs>
        <w:suppressAutoHyphens/>
        <w:spacing w:after="160" w:line="256" w:lineRule="auto"/>
        <w:rPr>
          <w:b/>
          <w:szCs w:val="24"/>
        </w:rPr>
      </w:pPr>
    </w:p>
    <w:p w:rsidR="006D57B2" w:rsidRPr="00EA5700" w:rsidRDefault="006D57B2" w:rsidP="006D57B2">
      <w:pPr>
        <w:pStyle w:val="ListParagraph"/>
        <w:tabs>
          <w:tab w:val="left" w:pos="-720"/>
        </w:tabs>
        <w:suppressAutoHyphens/>
        <w:spacing w:after="160" w:line="256" w:lineRule="auto"/>
        <w:rPr>
          <w:b/>
          <w:szCs w:val="24"/>
        </w:rPr>
      </w:pPr>
      <w:r w:rsidRPr="00EA5700">
        <w:rPr>
          <w:b/>
          <w:szCs w:val="24"/>
        </w:rPr>
        <w:lastRenderedPageBreak/>
        <w:t xml:space="preserve">Gantt </w:t>
      </w:r>
      <w:r w:rsidR="00635BF5" w:rsidRPr="00EA5700">
        <w:rPr>
          <w:b/>
          <w:szCs w:val="24"/>
        </w:rPr>
        <w:t>chart</w:t>
      </w:r>
    </w:p>
    <w:p w:rsidR="006D57B2" w:rsidRPr="00EA5700" w:rsidRDefault="006D57B2" w:rsidP="006D57B2">
      <w:pPr>
        <w:pStyle w:val="ListParagraph"/>
        <w:tabs>
          <w:tab w:val="left" w:pos="-720"/>
        </w:tabs>
        <w:suppressAutoHyphens/>
        <w:spacing w:after="160" w:line="256" w:lineRule="auto"/>
        <w:rPr>
          <w:b/>
          <w:szCs w:val="24"/>
        </w:rPr>
      </w:pPr>
    </w:p>
    <w:p w:rsidR="00607948" w:rsidRPr="00EA5700" w:rsidRDefault="00607948" w:rsidP="00EA5700">
      <w:pPr>
        <w:pStyle w:val="ListParagraph"/>
        <w:numPr>
          <w:ilvl w:val="0"/>
          <w:numId w:val="4"/>
        </w:numPr>
        <w:tabs>
          <w:tab w:val="left" w:pos="-720"/>
        </w:tabs>
        <w:suppressAutoHyphens/>
        <w:spacing w:after="160" w:line="256" w:lineRule="auto"/>
        <w:rPr>
          <w:b/>
          <w:szCs w:val="24"/>
        </w:rPr>
      </w:pPr>
      <w:r w:rsidRPr="00EA5700">
        <w:rPr>
          <w:b/>
          <w:szCs w:val="24"/>
        </w:rPr>
        <w:t>Include rationale for your Gantt chart.</w:t>
      </w:r>
    </w:p>
    <w:p w:rsidR="00FA0FB6" w:rsidRPr="00EA5700" w:rsidRDefault="00FA0FB6" w:rsidP="00635BF5">
      <w:pPr>
        <w:shd w:val="clear" w:color="auto" w:fill="FFFFFF"/>
        <w:spacing w:before="100" w:beforeAutospacing="1" w:after="240" w:line="480" w:lineRule="auto"/>
        <w:jc w:val="both"/>
        <w:rPr>
          <w:szCs w:val="24"/>
        </w:rPr>
      </w:pPr>
      <w:r w:rsidRPr="00EA5700">
        <w:rPr>
          <w:szCs w:val="24"/>
        </w:rPr>
        <w:t xml:space="preserve">Gantt charts are useful in helping project managers become more productive, track results and enhance communications. The milestones in a Gantt chart provide a quick way to find important dates and details at a glance. This also helps other users see the most significant dates and important tasks necessary to achieve the milestone. </w:t>
      </w:r>
      <w:r w:rsidR="00761500" w:rsidRPr="00EA5700">
        <w:rPr>
          <w:szCs w:val="24"/>
        </w:rPr>
        <w:t xml:space="preserve">With the use of a Gantt chart, a project manager can view individual tasks, the sequencing of the tasks as well as their durations. It is also helpful in providing an overview of the project timeline and the expected completion date of the project. The Gantt chart adjusts simultaneously as the project moves forward hence providing a well updated project schedule with a new start and end dates for the tasks that are not complete.  </w:t>
      </w:r>
    </w:p>
    <w:p w:rsidR="00607948" w:rsidRPr="00EA5700" w:rsidRDefault="00607948" w:rsidP="00635BF5">
      <w:pPr>
        <w:pStyle w:val="ListParagraph"/>
        <w:numPr>
          <w:ilvl w:val="0"/>
          <w:numId w:val="4"/>
        </w:numPr>
        <w:tabs>
          <w:tab w:val="left" w:pos="-720"/>
        </w:tabs>
        <w:suppressAutoHyphens/>
        <w:spacing w:after="160" w:line="480" w:lineRule="auto"/>
        <w:jc w:val="both"/>
        <w:rPr>
          <w:b/>
          <w:szCs w:val="24"/>
        </w:rPr>
      </w:pPr>
      <w:r w:rsidRPr="00EA5700">
        <w:rPr>
          <w:b/>
          <w:szCs w:val="24"/>
        </w:rPr>
        <w:t xml:space="preserve">Identify one critical risk you could encounter that could prevent you from meeting each of your goal/objectives.  </w:t>
      </w:r>
    </w:p>
    <w:p w:rsidR="00BB4086" w:rsidRPr="00EA5700" w:rsidRDefault="00BB4086" w:rsidP="00635BF5">
      <w:pPr>
        <w:tabs>
          <w:tab w:val="left" w:pos="-720"/>
        </w:tabs>
        <w:suppressAutoHyphens/>
        <w:spacing w:after="160" w:line="480" w:lineRule="auto"/>
        <w:jc w:val="both"/>
        <w:rPr>
          <w:szCs w:val="24"/>
        </w:rPr>
      </w:pPr>
      <w:r w:rsidRPr="00EA5700">
        <w:rPr>
          <w:szCs w:val="24"/>
        </w:rPr>
        <w:t>One critical risk is delays experienced in one phase could delay the entire proje</w:t>
      </w:r>
      <w:r w:rsidR="00510289" w:rsidRPr="00EA5700">
        <w:rPr>
          <w:szCs w:val="24"/>
        </w:rPr>
        <w:t>ct. Gantt chart does not provide a full depiction of the entire scope of a project. In other words, the full complexity of a project s not depicted thus a delay in one hav</w:t>
      </w:r>
      <w:r w:rsidRPr="00EA5700">
        <w:rPr>
          <w:szCs w:val="24"/>
        </w:rPr>
        <w:t xml:space="preserve">e </w:t>
      </w:r>
      <w:r w:rsidR="00635BF5" w:rsidRPr="00EA5700">
        <w:rPr>
          <w:szCs w:val="24"/>
        </w:rPr>
        <w:t>an</w:t>
      </w:r>
      <w:bookmarkStart w:id="0" w:name="_GoBack"/>
      <w:bookmarkEnd w:id="0"/>
      <w:r w:rsidRPr="00EA5700">
        <w:rPr>
          <w:szCs w:val="24"/>
        </w:rPr>
        <w:t xml:space="preserve"> impact the completion of another phase. It </w:t>
      </w:r>
      <w:r w:rsidR="00510289" w:rsidRPr="00EA5700">
        <w:rPr>
          <w:szCs w:val="24"/>
        </w:rPr>
        <w:t>only</w:t>
      </w:r>
      <w:r w:rsidRPr="00EA5700">
        <w:rPr>
          <w:szCs w:val="24"/>
        </w:rPr>
        <w:t xml:space="preserve"> gives a visual of the projects status overview</w:t>
      </w:r>
      <w:r w:rsidR="00510289" w:rsidRPr="00EA5700">
        <w:rPr>
          <w:szCs w:val="24"/>
        </w:rPr>
        <w:t xml:space="preserve"> hence cannot be used alone.</w:t>
      </w:r>
    </w:p>
    <w:p w:rsidR="00607948" w:rsidRPr="00EA5700" w:rsidRDefault="00607948" w:rsidP="00635BF5">
      <w:pPr>
        <w:pStyle w:val="ListParagraph"/>
        <w:numPr>
          <w:ilvl w:val="0"/>
          <w:numId w:val="4"/>
        </w:numPr>
        <w:tabs>
          <w:tab w:val="left" w:pos="-720"/>
        </w:tabs>
        <w:suppressAutoHyphens/>
        <w:spacing w:after="160" w:line="480" w:lineRule="auto"/>
        <w:jc w:val="both"/>
        <w:rPr>
          <w:b/>
          <w:szCs w:val="24"/>
        </w:rPr>
      </w:pPr>
      <w:r w:rsidRPr="00EA5700">
        <w:rPr>
          <w:b/>
          <w:szCs w:val="24"/>
        </w:rPr>
        <w:t>Develop a contingency plan for the identified risk. Explain how this could maximize management efficiency and the allocation of resources. What leadership qualities are essential when dealing with the identified critical risk?</w:t>
      </w:r>
    </w:p>
    <w:p w:rsidR="00C71123" w:rsidRDefault="00510289" w:rsidP="00635BF5">
      <w:pPr>
        <w:tabs>
          <w:tab w:val="left" w:pos="-720"/>
        </w:tabs>
        <w:suppressAutoHyphens/>
        <w:spacing w:after="160" w:line="480" w:lineRule="auto"/>
        <w:jc w:val="both"/>
        <w:rPr>
          <w:szCs w:val="24"/>
        </w:rPr>
      </w:pPr>
      <w:r w:rsidRPr="00EA5700">
        <w:rPr>
          <w:szCs w:val="24"/>
        </w:rPr>
        <w:t xml:space="preserve">When a project manager and the team rely excessively on the Gantt chart, there may arise various risks and disadvantages as indicated above. Gantt chart should be used along with other methods including a formal project plan and </w:t>
      </w:r>
      <w:r w:rsidR="000B4A50" w:rsidRPr="00EA5700">
        <w:rPr>
          <w:szCs w:val="24"/>
        </w:rPr>
        <w:t>software</w:t>
      </w:r>
      <w:r w:rsidRPr="00EA5700">
        <w:rPr>
          <w:szCs w:val="24"/>
        </w:rPr>
        <w:t xml:space="preserve"> for cost management. If risks in Gant chart </w:t>
      </w:r>
      <w:r w:rsidRPr="00EA5700">
        <w:rPr>
          <w:szCs w:val="24"/>
        </w:rPr>
        <w:lastRenderedPageBreak/>
        <w:t xml:space="preserve">occur, they can be countered or rather balanced by the other tools.  In order to deal with the identified risk, the </w:t>
      </w:r>
      <w:r w:rsidR="000B4A50" w:rsidRPr="00EA5700">
        <w:rPr>
          <w:szCs w:val="24"/>
        </w:rPr>
        <w:t>project</w:t>
      </w:r>
      <w:r w:rsidRPr="00EA5700">
        <w:rPr>
          <w:szCs w:val="24"/>
        </w:rPr>
        <w:t xml:space="preserve"> </w:t>
      </w:r>
      <w:r w:rsidR="000B4A50" w:rsidRPr="00EA5700">
        <w:rPr>
          <w:szCs w:val="24"/>
        </w:rPr>
        <w:t>leader needs</w:t>
      </w:r>
      <w:r w:rsidRPr="00EA5700">
        <w:rPr>
          <w:szCs w:val="24"/>
        </w:rPr>
        <w:t xml:space="preserve"> to be very decisive as this will enable a quick adaption to the situation. As the project needs change, the </w:t>
      </w:r>
      <w:r w:rsidR="000B4A50" w:rsidRPr="00EA5700">
        <w:rPr>
          <w:szCs w:val="24"/>
        </w:rPr>
        <w:t>Gantt</w:t>
      </w:r>
      <w:r w:rsidRPr="00EA5700">
        <w:rPr>
          <w:szCs w:val="24"/>
        </w:rPr>
        <w:t xml:space="preserve"> chart can be changed as well. </w:t>
      </w:r>
      <w:r w:rsidR="00D25E76" w:rsidRPr="00EA5700">
        <w:rPr>
          <w:szCs w:val="24"/>
        </w:rPr>
        <w:t xml:space="preserve">For example, if </w:t>
      </w:r>
      <w:r w:rsidR="000B4A50" w:rsidRPr="00EA5700">
        <w:rPr>
          <w:szCs w:val="24"/>
        </w:rPr>
        <w:t>an</w:t>
      </w:r>
      <w:r w:rsidR="00D25E76" w:rsidRPr="00EA5700">
        <w:rPr>
          <w:szCs w:val="24"/>
        </w:rPr>
        <w:t xml:space="preserve"> issue is brought to attention during the completion phase of the project, a decisive project manager can quickly resolve the problem by adding it to the timeline of the </w:t>
      </w:r>
      <w:r w:rsidR="000B4A50" w:rsidRPr="00EA5700">
        <w:rPr>
          <w:szCs w:val="24"/>
        </w:rPr>
        <w:t>project</w:t>
      </w:r>
      <w:r w:rsidR="00D25E76" w:rsidRPr="00EA5700">
        <w:rPr>
          <w:szCs w:val="24"/>
        </w:rPr>
        <w:t xml:space="preserve"> and updating the Gantt chart. </w:t>
      </w:r>
      <w:r w:rsidRPr="00EA5700">
        <w:rPr>
          <w:szCs w:val="24"/>
        </w:rPr>
        <w:t xml:space="preserve"> </w:t>
      </w:r>
    </w:p>
    <w:p w:rsidR="005A0E27" w:rsidRPr="00C71123" w:rsidRDefault="00006590" w:rsidP="00C71123">
      <w:pPr>
        <w:tabs>
          <w:tab w:val="left" w:pos="-720"/>
        </w:tabs>
        <w:suppressAutoHyphens/>
        <w:spacing w:after="160" w:line="480" w:lineRule="auto"/>
        <w:rPr>
          <w:szCs w:val="24"/>
        </w:rPr>
      </w:pPr>
      <w:r w:rsidRPr="00006590">
        <w:rPr>
          <w:b/>
          <w:szCs w:val="24"/>
        </w:rPr>
        <w:t xml:space="preserve">Gantt </w:t>
      </w:r>
      <w:r w:rsidR="00635BF5" w:rsidRPr="00006590">
        <w:rPr>
          <w:b/>
          <w:szCs w:val="24"/>
        </w:rPr>
        <w:t>chart</w:t>
      </w:r>
    </w:p>
    <w:tbl>
      <w:tblPr>
        <w:tblStyle w:val="TableGrid"/>
        <w:tblW w:w="0" w:type="auto"/>
        <w:tblInd w:w="-342" w:type="dxa"/>
        <w:tblLook w:val="04A0" w:firstRow="1" w:lastRow="0" w:firstColumn="1" w:lastColumn="0" w:noHBand="0" w:noVBand="1"/>
      </w:tblPr>
      <w:tblGrid>
        <w:gridCol w:w="4456"/>
        <w:gridCol w:w="1278"/>
        <w:gridCol w:w="1294"/>
        <w:gridCol w:w="1127"/>
        <w:gridCol w:w="1763"/>
      </w:tblGrid>
      <w:tr w:rsidR="00596E10" w:rsidTr="00AE4C5D">
        <w:tc>
          <w:tcPr>
            <w:tcW w:w="4456" w:type="dxa"/>
          </w:tcPr>
          <w:p w:rsidR="00BF512D" w:rsidRDefault="00BF512D">
            <w:pPr>
              <w:rPr>
                <w:szCs w:val="24"/>
              </w:rPr>
            </w:pPr>
          </w:p>
        </w:tc>
        <w:tc>
          <w:tcPr>
            <w:tcW w:w="0" w:type="auto"/>
            <w:gridSpan w:val="3"/>
          </w:tcPr>
          <w:p w:rsidR="00BF512D" w:rsidRDefault="00BF512D">
            <w:pPr>
              <w:rPr>
                <w:szCs w:val="24"/>
              </w:rPr>
            </w:pPr>
            <w:r>
              <w:rPr>
                <w:szCs w:val="24"/>
              </w:rPr>
              <w:t>Year 1</w:t>
            </w:r>
          </w:p>
        </w:tc>
        <w:tc>
          <w:tcPr>
            <w:tcW w:w="0" w:type="auto"/>
          </w:tcPr>
          <w:p w:rsidR="00BF512D" w:rsidRDefault="00BF512D">
            <w:pPr>
              <w:rPr>
                <w:szCs w:val="24"/>
              </w:rPr>
            </w:pPr>
            <w:r>
              <w:rPr>
                <w:szCs w:val="24"/>
              </w:rPr>
              <w:t>Responsible</w:t>
            </w:r>
          </w:p>
        </w:tc>
      </w:tr>
      <w:tr w:rsidR="00596E10" w:rsidTr="00AE4C5D">
        <w:tc>
          <w:tcPr>
            <w:tcW w:w="4456" w:type="dxa"/>
          </w:tcPr>
          <w:p w:rsidR="00BF512D" w:rsidRDefault="00BF512D">
            <w:pPr>
              <w:rPr>
                <w:szCs w:val="24"/>
              </w:rPr>
            </w:pPr>
            <w:r>
              <w:rPr>
                <w:szCs w:val="24"/>
              </w:rPr>
              <w:t>Activity</w:t>
            </w:r>
          </w:p>
        </w:tc>
        <w:tc>
          <w:tcPr>
            <w:tcW w:w="0" w:type="auto"/>
          </w:tcPr>
          <w:p w:rsidR="00BF512D" w:rsidRDefault="00BF512D">
            <w:pPr>
              <w:rPr>
                <w:szCs w:val="24"/>
              </w:rPr>
            </w:pPr>
            <w:r>
              <w:rPr>
                <w:szCs w:val="24"/>
              </w:rPr>
              <w:t>Start</w:t>
            </w:r>
          </w:p>
          <w:p w:rsidR="00BF512D" w:rsidRDefault="00BF512D">
            <w:pPr>
              <w:rPr>
                <w:szCs w:val="24"/>
              </w:rPr>
            </w:pPr>
          </w:p>
        </w:tc>
        <w:tc>
          <w:tcPr>
            <w:tcW w:w="0" w:type="auto"/>
          </w:tcPr>
          <w:p w:rsidR="00BF512D" w:rsidRDefault="00BF512D">
            <w:pPr>
              <w:rPr>
                <w:szCs w:val="24"/>
              </w:rPr>
            </w:pPr>
            <w:r>
              <w:rPr>
                <w:szCs w:val="24"/>
              </w:rPr>
              <w:t>End</w:t>
            </w:r>
          </w:p>
          <w:p w:rsidR="00BF512D" w:rsidRDefault="00BF512D">
            <w:pPr>
              <w:rPr>
                <w:szCs w:val="24"/>
              </w:rPr>
            </w:pPr>
          </w:p>
        </w:tc>
        <w:tc>
          <w:tcPr>
            <w:tcW w:w="0" w:type="auto"/>
          </w:tcPr>
          <w:p w:rsidR="00BF512D" w:rsidRDefault="00BF512D">
            <w:pPr>
              <w:rPr>
                <w:szCs w:val="24"/>
              </w:rPr>
            </w:pPr>
            <w:r>
              <w:rPr>
                <w:szCs w:val="24"/>
              </w:rPr>
              <w:t>Milestone</w:t>
            </w:r>
          </w:p>
          <w:p w:rsidR="00BF512D" w:rsidRDefault="00BF512D">
            <w:pPr>
              <w:rPr>
                <w:szCs w:val="24"/>
              </w:rPr>
            </w:pPr>
          </w:p>
        </w:tc>
        <w:tc>
          <w:tcPr>
            <w:tcW w:w="0" w:type="auto"/>
          </w:tcPr>
          <w:p w:rsidR="00BF512D" w:rsidRDefault="00BF512D">
            <w:pPr>
              <w:rPr>
                <w:szCs w:val="24"/>
              </w:rPr>
            </w:pPr>
          </w:p>
        </w:tc>
      </w:tr>
      <w:tr w:rsidR="00596E10" w:rsidTr="00AE4C5D">
        <w:tc>
          <w:tcPr>
            <w:tcW w:w="4456" w:type="dxa"/>
          </w:tcPr>
          <w:p w:rsidR="00BF512D" w:rsidRPr="00F8602D" w:rsidRDefault="00BF512D">
            <w:pPr>
              <w:rPr>
                <w:b/>
                <w:szCs w:val="24"/>
              </w:rPr>
            </w:pPr>
            <w:r w:rsidRPr="00F8602D">
              <w:rPr>
                <w:b/>
                <w:szCs w:val="24"/>
              </w:rPr>
              <w:t>Product concept and design development</w:t>
            </w:r>
          </w:p>
        </w:tc>
        <w:tc>
          <w:tcPr>
            <w:tcW w:w="0" w:type="auto"/>
          </w:tcPr>
          <w:p w:rsidR="00BF512D" w:rsidRDefault="00BF512D">
            <w:pPr>
              <w:rPr>
                <w:szCs w:val="24"/>
              </w:rPr>
            </w:pPr>
          </w:p>
        </w:tc>
        <w:tc>
          <w:tcPr>
            <w:tcW w:w="0" w:type="auto"/>
          </w:tcPr>
          <w:p w:rsidR="00BF512D" w:rsidRDefault="00BF512D">
            <w:pPr>
              <w:rPr>
                <w:szCs w:val="24"/>
              </w:rPr>
            </w:pPr>
          </w:p>
        </w:tc>
        <w:tc>
          <w:tcPr>
            <w:tcW w:w="0" w:type="auto"/>
          </w:tcPr>
          <w:p w:rsidR="00BF512D" w:rsidRPr="00AD7F66" w:rsidRDefault="00DB45C6">
            <w:pPr>
              <w:rPr>
                <w:b/>
                <w:szCs w:val="24"/>
              </w:rPr>
            </w:pPr>
            <w:r w:rsidRPr="00AD7F66">
              <w:rPr>
                <w:b/>
                <w:szCs w:val="24"/>
              </w:rPr>
              <w:t>6 months</w:t>
            </w:r>
          </w:p>
        </w:tc>
        <w:tc>
          <w:tcPr>
            <w:tcW w:w="0" w:type="auto"/>
          </w:tcPr>
          <w:p w:rsidR="00BF512D" w:rsidRDefault="00BF512D">
            <w:pPr>
              <w:rPr>
                <w:szCs w:val="24"/>
              </w:rPr>
            </w:pPr>
          </w:p>
        </w:tc>
      </w:tr>
      <w:tr w:rsidR="00596E10" w:rsidTr="00AE4C5D">
        <w:tc>
          <w:tcPr>
            <w:tcW w:w="4456" w:type="dxa"/>
          </w:tcPr>
          <w:p w:rsidR="00BF512D" w:rsidRDefault="00BF512D" w:rsidP="00BF512D">
            <w:pPr>
              <w:shd w:val="clear" w:color="auto" w:fill="FFFFFF"/>
              <w:spacing w:after="0"/>
              <w:textAlignment w:val="baseline"/>
              <w:rPr>
                <w:rFonts w:ascii="inherit" w:eastAsia="Times New Roman" w:hAnsi="inherit" w:cs="Helvetica"/>
                <w:color w:val="16192B"/>
                <w:szCs w:val="24"/>
              </w:rPr>
            </w:pPr>
            <w:r>
              <w:rPr>
                <w:rFonts w:ascii="inherit" w:eastAsia="Times New Roman" w:hAnsi="inherit" w:cs="Helvetica"/>
                <w:color w:val="16192B"/>
                <w:szCs w:val="24"/>
              </w:rPr>
              <w:t xml:space="preserve">Board Meeting discussion on the idea </w:t>
            </w:r>
          </w:p>
          <w:p w:rsidR="002012B8" w:rsidRDefault="002012B8" w:rsidP="00BF512D">
            <w:pPr>
              <w:shd w:val="clear" w:color="auto" w:fill="FFFFFF"/>
              <w:spacing w:after="0"/>
              <w:textAlignment w:val="baseline"/>
              <w:rPr>
                <w:rFonts w:ascii="inherit" w:eastAsia="Times New Roman" w:hAnsi="inherit" w:cs="Helvetica"/>
                <w:color w:val="16192B"/>
                <w:szCs w:val="24"/>
              </w:rPr>
            </w:pPr>
            <w:r>
              <w:rPr>
                <w:rFonts w:ascii="inherit" w:eastAsia="Times New Roman" w:hAnsi="inherit" w:cs="Helvetica"/>
                <w:color w:val="16192B"/>
                <w:szCs w:val="24"/>
              </w:rPr>
              <w:t xml:space="preserve">(market opportunities based on consumer trends, market trends, focus groups and </w:t>
            </w:r>
            <w:r>
              <w:rPr>
                <w:rFonts w:ascii="inherit" w:eastAsia="Times New Roman" w:hAnsi="inherit" w:cs="Helvetica" w:hint="eastAsia"/>
                <w:color w:val="16192B"/>
                <w:szCs w:val="24"/>
              </w:rPr>
              <w:t>employees</w:t>
            </w:r>
            <w:r>
              <w:rPr>
                <w:rFonts w:ascii="inherit" w:eastAsia="Times New Roman" w:hAnsi="inherit" w:cs="Helvetica"/>
                <w:color w:val="16192B"/>
                <w:szCs w:val="24"/>
              </w:rPr>
              <w:t>)</w:t>
            </w:r>
          </w:p>
          <w:p w:rsidR="00BF512D" w:rsidRDefault="00BF512D">
            <w:pPr>
              <w:rPr>
                <w:szCs w:val="24"/>
              </w:rPr>
            </w:pPr>
          </w:p>
        </w:tc>
        <w:tc>
          <w:tcPr>
            <w:tcW w:w="0" w:type="auto"/>
          </w:tcPr>
          <w:p w:rsidR="00BF512D" w:rsidRDefault="00BF512D">
            <w:pPr>
              <w:rPr>
                <w:szCs w:val="24"/>
              </w:rPr>
            </w:pPr>
            <w:r>
              <w:rPr>
                <w:szCs w:val="24"/>
              </w:rPr>
              <w:t>March</w:t>
            </w:r>
          </w:p>
        </w:tc>
        <w:tc>
          <w:tcPr>
            <w:tcW w:w="0" w:type="auto"/>
          </w:tcPr>
          <w:p w:rsidR="00BF512D" w:rsidRDefault="00BF512D">
            <w:pPr>
              <w:rPr>
                <w:szCs w:val="24"/>
              </w:rPr>
            </w:pPr>
          </w:p>
        </w:tc>
        <w:tc>
          <w:tcPr>
            <w:tcW w:w="0" w:type="auto"/>
          </w:tcPr>
          <w:p w:rsidR="00BF512D" w:rsidRDefault="00BF512D">
            <w:pPr>
              <w:rPr>
                <w:szCs w:val="24"/>
              </w:rPr>
            </w:pPr>
            <w:r>
              <w:rPr>
                <w:szCs w:val="24"/>
              </w:rPr>
              <w:t>0</w:t>
            </w:r>
          </w:p>
        </w:tc>
        <w:tc>
          <w:tcPr>
            <w:tcW w:w="0" w:type="auto"/>
          </w:tcPr>
          <w:p w:rsidR="00BF512D" w:rsidRDefault="00BF512D">
            <w:pPr>
              <w:rPr>
                <w:szCs w:val="24"/>
              </w:rPr>
            </w:pPr>
          </w:p>
        </w:tc>
      </w:tr>
      <w:tr w:rsidR="00596E10" w:rsidTr="00AE4C5D">
        <w:tc>
          <w:tcPr>
            <w:tcW w:w="4456" w:type="dxa"/>
          </w:tcPr>
          <w:p w:rsidR="00BF512D" w:rsidRDefault="00BF512D">
            <w:pPr>
              <w:rPr>
                <w:szCs w:val="24"/>
              </w:rPr>
            </w:pPr>
            <w:r>
              <w:rPr>
                <w:rFonts w:ascii="inherit" w:eastAsia="Times New Roman" w:hAnsi="inherit" w:cs="Helvetica"/>
                <w:color w:val="16192B"/>
                <w:szCs w:val="24"/>
              </w:rPr>
              <w:t>R</w:t>
            </w:r>
            <w:r>
              <w:rPr>
                <w:rFonts w:ascii="inherit" w:eastAsia="Times New Roman" w:hAnsi="inherit" w:cs="Helvetica" w:hint="eastAsia"/>
                <w:color w:val="16192B"/>
                <w:szCs w:val="24"/>
              </w:rPr>
              <w:t>esearch</w:t>
            </w:r>
            <w:r>
              <w:rPr>
                <w:rFonts w:ascii="inherit" w:eastAsia="Times New Roman" w:hAnsi="inherit" w:cs="Helvetica"/>
                <w:color w:val="16192B"/>
                <w:szCs w:val="24"/>
              </w:rPr>
              <w:t xml:space="preserve"> and development</w:t>
            </w:r>
          </w:p>
        </w:tc>
        <w:tc>
          <w:tcPr>
            <w:tcW w:w="0" w:type="auto"/>
          </w:tcPr>
          <w:p w:rsidR="00BF512D" w:rsidRDefault="00BF512D">
            <w:pPr>
              <w:rPr>
                <w:szCs w:val="24"/>
              </w:rPr>
            </w:pPr>
            <w:r>
              <w:rPr>
                <w:szCs w:val="24"/>
              </w:rPr>
              <w:t>April</w:t>
            </w:r>
          </w:p>
        </w:tc>
        <w:tc>
          <w:tcPr>
            <w:tcW w:w="0" w:type="auto"/>
          </w:tcPr>
          <w:p w:rsidR="00BF512D" w:rsidRDefault="00BF512D">
            <w:pPr>
              <w:rPr>
                <w:szCs w:val="24"/>
              </w:rPr>
            </w:pPr>
            <w:r>
              <w:rPr>
                <w:szCs w:val="24"/>
              </w:rPr>
              <w:t>June</w:t>
            </w:r>
          </w:p>
        </w:tc>
        <w:tc>
          <w:tcPr>
            <w:tcW w:w="0" w:type="auto"/>
          </w:tcPr>
          <w:p w:rsidR="00BF512D" w:rsidRDefault="00DB45C6">
            <w:pPr>
              <w:rPr>
                <w:szCs w:val="24"/>
              </w:rPr>
            </w:pPr>
            <w:r>
              <w:rPr>
                <w:szCs w:val="24"/>
              </w:rPr>
              <w:t>3 months</w:t>
            </w:r>
          </w:p>
        </w:tc>
        <w:tc>
          <w:tcPr>
            <w:tcW w:w="0" w:type="auto"/>
          </w:tcPr>
          <w:p w:rsidR="00BF512D" w:rsidRDefault="00BF512D">
            <w:pPr>
              <w:rPr>
                <w:szCs w:val="24"/>
              </w:rPr>
            </w:pPr>
            <w:r>
              <w:rPr>
                <w:rFonts w:ascii="inherit" w:eastAsia="Times New Roman" w:hAnsi="inherit" w:cs="Helvetica"/>
                <w:color w:val="16192B"/>
                <w:szCs w:val="24"/>
              </w:rPr>
              <w:t>R&amp;D lab</w:t>
            </w:r>
          </w:p>
        </w:tc>
      </w:tr>
      <w:tr w:rsidR="00596E10" w:rsidTr="00AE4C5D">
        <w:tc>
          <w:tcPr>
            <w:tcW w:w="4456" w:type="dxa"/>
          </w:tcPr>
          <w:p w:rsidR="00BF512D" w:rsidRDefault="00BF512D">
            <w:pPr>
              <w:rPr>
                <w:szCs w:val="24"/>
              </w:rPr>
            </w:pPr>
            <w:r>
              <w:rPr>
                <w:rFonts w:ascii="inherit" w:eastAsia="Times New Roman" w:hAnsi="inherit" w:cs="Helvetica"/>
                <w:color w:val="16192B"/>
                <w:szCs w:val="24"/>
              </w:rPr>
              <w:t>Making the prototype</w:t>
            </w:r>
          </w:p>
        </w:tc>
        <w:tc>
          <w:tcPr>
            <w:tcW w:w="0" w:type="auto"/>
          </w:tcPr>
          <w:p w:rsidR="00BF512D" w:rsidRDefault="00BF512D">
            <w:pPr>
              <w:rPr>
                <w:szCs w:val="24"/>
              </w:rPr>
            </w:pPr>
            <w:r>
              <w:rPr>
                <w:szCs w:val="24"/>
              </w:rPr>
              <w:t xml:space="preserve">July </w:t>
            </w:r>
          </w:p>
        </w:tc>
        <w:tc>
          <w:tcPr>
            <w:tcW w:w="0" w:type="auto"/>
          </w:tcPr>
          <w:p w:rsidR="00BF512D" w:rsidRDefault="00BF512D">
            <w:pPr>
              <w:rPr>
                <w:szCs w:val="24"/>
              </w:rPr>
            </w:pPr>
            <w:r>
              <w:rPr>
                <w:szCs w:val="24"/>
              </w:rPr>
              <w:t>September</w:t>
            </w:r>
          </w:p>
        </w:tc>
        <w:tc>
          <w:tcPr>
            <w:tcW w:w="0" w:type="auto"/>
          </w:tcPr>
          <w:p w:rsidR="00BF512D" w:rsidRDefault="00DB45C6">
            <w:pPr>
              <w:rPr>
                <w:szCs w:val="24"/>
              </w:rPr>
            </w:pPr>
            <w:r>
              <w:rPr>
                <w:szCs w:val="24"/>
              </w:rPr>
              <w:t>3 months</w:t>
            </w:r>
          </w:p>
        </w:tc>
        <w:tc>
          <w:tcPr>
            <w:tcW w:w="0" w:type="auto"/>
          </w:tcPr>
          <w:p w:rsidR="00BF512D" w:rsidRDefault="00BF512D">
            <w:pPr>
              <w:rPr>
                <w:szCs w:val="24"/>
              </w:rPr>
            </w:pPr>
            <w:r>
              <w:rPr>
                <w:szCs w:val="24"/>
              </w:rPr>
              <w:t>Electronics engineering team</w:t>
            </w:r>
          </w:p>
        </w:tc>
      </w:tr>
      <w:tr w:rsidR="00596E10" w:rsidTr="00AE4C5D">
        <w:tc>
          <w:tcPr>
            <w:tcW w:w="4456" w:type="dxa"/>
          </w:tcPr>
          <w:p w:rsidR="00BF512D" w:rsidRPr="00BF512D" w:rsidRDefault="00BF512D" w:rsidP="00BF512D">
            <w:pPr>
              <w:shd w:val="clear" w:color="auto" w:fill="FFFFFF"/>
              <w:spacing w:after="0"/>
              <w:textAlignment w:val="baseline"/>
              <w:rPr>
                <w:b/>
                <w:szCs w:val="24"/>
              </w:rPr>
            </w:pPr>
            <w:r w:rsidRPr="00BF512D">
              <w:rPr>
                <w:b/>
                <w:szCs w:val="24"/>
              </w:rPr>
              <w:t>Software installation</w:t>
            </w:r>
          </w:p>
          <w:p w:rsidR="00BF512D" w:rsidRDefault="00BF512D">
            <w:pPr>
              <w:rPr>
                <w:szCs w:val="24"/>
              </w:rPr>
            </w:pPr>
          </w:p>
        </w:tc>
        <w:tc>
          <w:tcPr>
            <w:tcW w:w="0" w:type="auto"/>
          </w:tcPr>
          <w:p w:rsidR="00BF512D" w:rsidRDefault="00BF512D">
            <w:pPr>
              <w:rPr>
                <w:szCs w:val="24"/>
              </w:rPr>
            </w:pPr>
          </w:p>
        </w:tc>
        <w:tc>
          <w:tcPr>
            <w:tcW w:w="0" w:type="auto"/>
          </w:tcPr>
          <w:p w:rsidR="00BF512D" w:rsidRDefault="00BF512D">
            <w:pPr>
              <w:rPr>
                <w:szCs w:val="24"/>
              </w:rPr>
            </w:pPr>
          </w:p>
        </w:tc>
        <w:tc>
          <w:tcPr>
            <w:tcW w:w="0" w:type="auto"/>
          </w:tcPr>
          <w:p w:rsidR="00BF512D" w:rsidRPr="00AD7F66" w:rsidRDefault="00DB45C6">
            <w:pPr>
              <w:rPr>
                <w:b/>
                <w:szCs w:val="24"/>
              </w:rPr>
            </w:pPr>
            <w:r w:rsidRPr="00AD7F66">
              <w:rPr>
                <w:b/>
                <w:szCs w:val="24"/>
              </w:rPr>
              <w:t>3 months</w:t>
            </w:r>
          </w:p>
        </w:tc>
        <w:tc>
          <w:tcPr>
            <w:tcW w:w="0" w:type="auto"/>
          </w:tcPr>
          <w:p w:rsidR="00BF512D" w:rsidRDefault="00BF512D">
            <w:pPr>
              <w:rPr>
                <w:szCs w:val="24"/>
              </w:rPr>
            </w:pPr>
          </w:p>
        </w:tc>
      </w:tr>
      <w:tr w:rsidR="00596E10" w:rsidTr="00AE4C5D">
        <w:tc>
          <w:tcPr>
            <w:tcW w:w="4456" w:type="dxa"/>
          </w:tcPr>
          <w:p w:rsidR="00BF512D" w:rsidRDefault="00BF512D">
            <w:pPr>
              <w:rPr>
                <w:szCs w:val="24"/>
              </w:rPr>
            </w:pPr>
            <w:r>
              <w:rPr>
                <w:szCs w:val="24"/>
              </w:rPr>
              <w:t>Computer aided design (CAD) to produce the computer model of the product design-software</w:t>
            </w:r>
          </w:p>
        </w:tc>
        <w:tc>
          <w:tcPr>
            <w:tcW w:w="0" w:type="auto"/>
          </w:tcPr>
          <w:p w:rsidR="00BF512D" w:rsidRDefault="00DB45C6">
            <w:pPr>
              <w:rPr>
                <w:szCs w:val="24"/>
              </w:rPr>
            </w:pPr>
            <w:r>
              <w:rPr>
                <w:szCs w:val="24"/>
              </w:rPr>
              <w:t>30</w:t>
            </w:r>
            <w:r w:rsidRPr="00DB45C6">
              <w:rPr>
                <w:szCs w:val="24"/>
                <w:vertAlign w:val="superscript"/>
              </w:rPr>
              <w:t>th</w:t>
            </w:r>
            <w:r>
              <w:rPr>
                <w:szCs w:val="24"/>
              </w:rPr>
              <w:t xml:space="preserve"> </w:t>
            </w:r>
            <w:r w:rsidR="006E054F">
              <w:rPr>
                <w:szCs w:val="24"/>
              </w:rPr>
              <w:t>September</w:t>
            </w:r>
          </w:p>
        </w:tc>
        <w:tc>
          <w:tcPr>
            <w:tcW w:w="0" w:type="auto"/>
          </w:tcPr>
          <w:p w:rsidR="00BF512D" w:rsidRDefault="006E054F">
            <w:pPr>
              <w:rPr>
                <w:szCs w:val="24"/>
              </w:rPr>
            </w:pPr>
            <w:r>
              <w:rPr>
                <w:szCs w:val="24"/>
              </w:rPr>
              <w:t>November</w:t>
            </w:r>
            <w:r w:rsidR="00DB45C6">
              <w:rPr>
                <w:szCs w:val="24"/>
              </w:rPr>
              <w:t xml:space="preserve"> 15th</w:t>
            </w:r>
          </w:p>
        </w:tc>
        <w:tc>
          <w:tcPr>
            <w:tcW w:w="0" w:type="auto"/>
          </w:tcPr>
          <w:p w:rsidR="00BF512D" w:rsidRDefault="00DB45C6">
            <w:pPr>
              <w:rPr>
                <w:szCs w:val="24"/>
              </w:rPr>
            </w:pPr>
            <w:r>
              <w:rPr>
                <w:szCs w:val="24"/>
              </w:rPr>
              <w:t>1.5 months</w:t>
            </w:r>
          </w:p>
        </w:tc>
        <w:tc>
          <w:tcPr>
            <w:tcW w:w="0" w:type="auto"/>
          </w:tcPr>
          <w:p w:rsidR="00BF512D" w:rsidRDefault="008C4AC1">
            <w:pPr>
              <w:rPr>
                <w:szCs w:val="24"/>
              </w:rPr>
            </w:pPr>
            <w:r w:rsidRPr="008C4AC1">
              <w:rPr>
                <w:szCs w:val="24"/>
              </w:rPr>
              <w:t>product design engineer</w:t>
            </w:r>
          </w:p>
        </w:tc>
      </w:tr>
      <w:tr w:rsidR="00596E10" w:rsidTr="00AE4C5D">
        <w:tc>
          <w:tcPr>
            <w:tcW w:w="4456" w:type="dxa"/>
          </w:tcPr>
          <w:p w:rsidR="00BF512D" w:rsidRDefault="003F3004">
            <w:pPr>
              <w:rPr>
                <w:szCs w:val="24"/>
              </w:rPr>
            </w:pPr>
            <w:r w:rsidRPr="003F3004">
              <w:rPr>
                <w:szCs w:val="24"/>
              </w:rPr>
              <w:t>Computer-aided manufacturing (CAM hardware and software is made ready for mass production</w:t>
            </w:r>
          </w:p>
        </w:tc>
        <w:tc>
          <w:tcPr>
            <w:tcW w:w="0" w:type="auto"/>
          </w:tcPr>
          <w:p w:rsidR="00BF512D" w:rsidRDefault="00DB45C6">
            <w:pPr>
              <w:rPr>
                <w:szCs w:val="24"/>
              </w:rPr>
            </w:pPr>
            <w:r>
              <w:rPr>
                <w:szCs w:val="24"/>
              </w:rPr>
              <w:t>November 15</w:t>
            </w:r>
            <w:r w:rsidRPr="00DB45C6">
              <w:rPr>
                <w:szCs w:val="24"/>
                <w:vertAlign w:val="superscript"/>
              </w:rPr>
              <w:t>th</w:t>
            </w:r>
            <w:r>
              <w:rPr>
                <w:szCs w:val="24"/>
              </w:rPr>
              <w:t xml:space="preserve"> </w:t>
            </w:r>
          </w:p>
        </w:tc>
        <w:tc>
          <w:tcPr>
            <w:tcW w:w="0" w:type="auto"/>
          </w:tcPr>
          <w:p w:rsidR="00BF512D" w:rsidRDefault="00DB45C6">
            <w:pPr>
              <w:rPr>
                <w:szCs w:val="24"/>
              </w:rPr>
            </w:pPr>
            <w:r>
              <w:rPr>
                <w:szCs w:val="24"/>
              </w:rPr>
              <w:t>December 31st</w:t>
            </w:r>
          </w:p>
        </w:tc>
        <w:tc>
          <w:tcPr>
            <w:tcW w:w="0" w:type="auto"/>
          </w:tcPr>
          <w:p w:rsidR="00BF512D" w:rsidRDefault="00DB45C6">
            <w:pPr>
              <w:rPr>
                <w:szCs w:val="24"/>
              </w:rPr>
            </w:pPr>
            <w:r>
              <w:rPr>
                <w:szCs w:val="24"/>
              </w:rPr>
              <w:t>1.5 months</w:t>
            </w:r>
          </w:p>
        </w:tc>
        <w:tc>
          <w:tcPr>
            <w:tcW w:w="0" w:type="auto"/>
          </w:tcPr>
          <w:p w:rsidR="00BF512D" w:rsidRDefault="00BF512D">
            <w:pPr>
              <w:rPr>
                <w:szCs w:val="24"/>
              </w:rPr>
            </w:pPr>
          </w:p>
        </w:tc>
      </w:tr>
      <w:tr w:rsidR="00596E10" w:rsidTr="00AE4C5D">
        <w:tc>
          <w:tcPr>
            <w:tcW w:w="4456" w:type="dxa"/>
          </w:tcPr>
          <w:p w:rsidR="008F60CF" w:rsidRPr="008F60CF" w:rsidRDefault="008F60CF" w:rsidP="008F60CF">
            <w:pPr>
              <w:shd w:val="clear" w:color="auto" w:fill="FFFFFF"/>
              <w:spacing w:after="0"/>
              <w:textAlignment w:val="baseline"/>
              <w:rPr>
                <w:b/>
                <w:szCs w:val="24"/>
              </w:rPr>
            </w:pPr>
            <w:r w:rsidRPr="008F60CF">
              <w:rPr>
                <w:b/>
                <w:szCs w:val="24"/>
              </w:rPr>
              <w:t>Prototype testing</w:t>
            </w:r>
            <w:r w:rsidR="002012B8">
              <w:rPr>
                <w:b/>
                <w:szCs w:val="24"/>
              </w:rPr>
              <w:t xml:space="preserve"> and refinement of design</w:t>
            </w:r>
          </w:p>
          <w:p w:rsidR="00BF512D" w:rsidRDefault="00BF512D">
            <w:pPr>
              <w:rPr>
                <w:szCs w:val="24"/>
              </w:rPr>
            </w:pPr>
          </w:p>
        </w:tc>
        <w:tc>
          <w:tcPr>
            <w:tcW w:w="0" w:type="auto"/>
          </w:tcPr>
          <w:p w:rsidR="00BF512D" w:rsidRDefault="00BF512D">
            <w:pPr>
              <w:rPr>
                <w:szCs w:val="24"/>
              </w:rPr>
            </w:pPr>
          </w:p>
        </w:tc>
        <w:tc>
          <w:tcPr>
            <w:tcW w:w="0" w:type="auto"/>
          </w:tcPr>
          <w:p w:rsidR="00BF512D" w:rsidRDefault="00BF512D">
            <w:pPr>
              <w:rPr>
                <w:szCs w:val="24"/>
              </w:rPr>
            </w:pPr>
          </w:p>
        </w:tc>
        <w:tc>
          <w:tcPr>
            <w:tcW w:w="0" w:type="auto"/>
          </w:tcPr>
          <w:p w:rsidR="00BF512D" w:rsidRPr="00AD7F66" w:rsidRDefault="00AD7F66">
            <w:pPr>
              <w:rPr>
                <w:b/>
                <w:szCs w:val="24"/>
              </w:rPr>
            </w:pPr>
            <w:r>
              <w:rPr>
                <w:b/>
                <w:szCs w:val="24"/>
              </w:rPr>
              <w:t>3</w:t>
            </w:r>
            <w:r w:rsidR="005F7CE6" w:rsidRPr="00AD7F66">
              <w:rPr>
                <w:b/>
                <w:szCs w:val="24"/>
              </w:rPr>
              <w:t xml:space="preserve"> months</w:t>
            </w:r>
          </w:p>
        </w:tc>
        <w:tc>
          <w:tcPr>
            <w:tcW w:w="0" w:type="auto"/>
          </w:tcPr>
          <w:p w:rsidR="00BF512D" w:rsidRDefault="00BF512D">
            <w:pPr>
              <w:rPr>
                <w:szCs w:val="24"/>
              </w:rPr>
            </w:pPr>
          </w:p>
        </w:tc>
      </w:tr>
      <w:tr w:rsidR="00596E10" w:rsidTr="00AE4C5D">
        <w:tc>
          <w:tcPr>
            <w:tcW w:w="4456" w:type="dxa"/>
          </w:tcPr>
          <w:p w:rsidR="008F60CF" w:rsidRDefault="00AE4C5D" w:rsidP="008F60CF">
            <w:pPr>
              <w:shd w:val="clear" w:color="auto" w:fill="FFFFFF"/>
              <w:spacing w:after="0"/>
              <w:textAlignment w:val="baseline"/>
              <w:rPr>
                <w:szCs w:val="24"/>
              </w:rPr>
            </w:pPr>
            <w:r>
              <w:rPr>
                <w:rFonts w:ascii="inherit" w:eastAsia="Times New Roman" w:hAnsi="inherit" w:cs="Helvetica"/>
                <w:color w:val="16192B"/>
                <w:szCs w:val="24"/>
              </w:rPr>
              <w:t xml:space="preserve">In-house testing of the product (mechanical, hardware ) </w:t>
            </w:r>
            <w:r w:rsidR="008F60CF">
              <w:rPr>
                <w:szCs w:val="24"/>
              </w:rPr>
              <w:t>Hardware and software quality test</w:t>
            </w:r>
          </w:p>
          <w:p w:rsidR="00BF512D" w:rsidRDefault="00BF512D">
            <w:pPr>
              <w:rPr>
                <w:szCs w:val="24"/>
              </w:rPr>
            </w:pPr>
          </w:p>
        </w:tc>
        <w:tc>
          <w:tcPr>
            <w:tcW w:w="0" w:type="auto"/>
          </w:tcPr>
          <w:p w:rsidR="00BF512D" w:rsidRDefault="005F7CE6">
            <w:pPr>
              <w:rPr>
                <w:szCs w:val="24"/>
              </w:rPr>
            </w:pPr>
            <w:r>
              <w:rPr>
                <w:szCs w:val="24"/>
              </w:rPr>
              <w:t>Jan</w:t>
            </w:r>
            <w:r w:rsidR="00FF2271">
              <w:rPr>
                <w:szCs w:val="24"/>
              </w:rPr>
              <w:t xml:space="preserve"> 1- </w:t>
            </w:r>
          </w:p>
          <w:p w:rsidR="005F7CE6" w:rsidRDefault="005F7CE6">
            <w:pPr>
              <w:rPr>
                <w:szCs w:val="24"/>
              </w:rPr>
            </w:pPr>
          </w:p>
        </w:tc>
        <w:tc>
          <w:tcPr>
            <w:tcW w:w="0" w:type="auto"/>
          </w:tcPr>
          <w:p w:rsidR="00BF512D" w:rsidRDefault="005F7CE6">
            <w:pPr>
              <w:rPr>
                <w:szCs w:val="24"/>
              </w:rPr>
            </w:pPr>
            <w:r>
              <w:rPr>
                <w:szCs w:val="24"/>
              </w:rPr>
              <w:t xml:space="preserve"> </w:t>
            </w:r>
            <w:r w:rsidR="00AD7F66">
              <w:rPr>
                <w:szCs w:val="24"/>
              </w:rPr>
              <w:t>Jan 25</w:t>
            </w:r>
            <w:r w:rsidR="00FF2271">
              <w:rPr>
                <w:szCs w:val="24"/>
              </w:rPr>
              <w:t>th</w:t>
            </w:r>
          </w:p>
        </w:tc>
        <w:tc>
          <w:tcPr>
            <w:tcW w:w="0" w:type="auto"/>
          </w:tcPr>
          <w:p w:rsidR="00BF512D" w:rsidRDefault="00AD7F66">
            <w:pPr>
              <w:rPr>
                <w:szCs w:val="24"/>
              </w:rPr>
            </w:pPr>
            <w:r>
              <w:rPr>
                <w:szCs w:val="24"/>
              </w:rPr>
              <w:t>25</w:t>
            </w:r>
            <w:r w:rsidR="00596E10">
              <w:rPr>
                <w:szCs w:val="24"/>
              </w:rPr>
              <w:t xml:space="preserve"> days</w:t>
            </w:r>
          </w:p>
        </w:tc>
        <w:tc>
          <w:tcPr>
            <w:tcW w:w="0" w:type="auto"/>
          </w:tcPr>
          <w:p w:rsidR="00BF512D" w:rsidRDefault="00BF512D">
            <w:pPr>
              <w:rPr>
                <w:szCs w:val="24"/>
              </w:rPr>
            </w:pPr>
          </w:p>
        </w:tc>
      </w:tr>
      <w:tr w:rsidR="00596E10" w:rsidTr="00AE4C5D">
        <w:tc>
          <w:tcPr>
            <w:tcW w:w="4456" w:type="dxa"/>
          </w:tcPr>
          <w:p w:rsidR="008F60CF" w:rsidRDefault="008F60CF" w:rsidP="008F60CF">
            <w:pPr>
              <w:shd w:val="clear" w:color="auto" w:fill="FFFFFF"/>
              <w:spacing w:after="0"/>
              <w:textAlignment w:val="baseline"/>
              <w:rPr>
                <w:szCs w:val="24"/>
              </w:rPr>
            </w:pPr>
            <w:r>
              <w:rPr>
                <w:szCs w:val="24"/>
              </w:rPr>
              <w:lastRenderedPageBreak/>
              <w:t>Performance test – drop, water and bend tests</w:t>
            </w:r>
          </w:p>
          <w:p w:rsidR="00BF512D" w:rsidRDefault="00BF512D">
            <w:pPr>
              <w:rPr>
                <w:szCs w:val="24"/>
              </w:rPr>
            </w:pPr>
          </w:p>
        </w:tc>
        <w:tc>
          <w:tcPr>
            <w:tcW w:w="0" w:type="auto"/>
          </w:tcPr>
          <w:p w:rsidR="00BF512D" w:rsidRDefault="00596E10" w:rsidP="00FF2271">
            <w:pPr>
              <w:rPr>
                <w:szCs w:val="24"/>
              </w:rPr>
            </w:pPr>
            <w:r>
              <w:rPr>
                <w:szCs w:val="24"/>
              </w:rPr>
              <w:t xml:space="preserve">Jan </w:t>
            </w:r>
            <w:r w:rsidR="00FF2271">
              <w:rPr>
                <w:szCs w:val="24"/>
              </w:rPr>
              <w:t>2</w:t>
            </w:r>
            <w:r w:rsidR="00AD7F66">
              <w:rPr>
                <w:szCs w:val="24"/>
              </w:rPr>
              <w:t>6</w:t>
            </w:r>
          </w:p>
        </w:tc>
        <w:tc>
          <w:tcPr>
            <w:tcW w:w="0" w:type="auto"/>
          </w:tcPr>
          <w:p w:rsidR="00BF512D" w:rsidRDefault="00AD7F66">
            <w:pPr>
              <w:rPr>
                <w:szCs w:val="24"/>
              </w:rPr>
            </w:pPr>
            <w:r>
              <w:rPr>
                <w:szCs w:val="24"/>
              </w:rPr>
              <w:t>Feb 28</w:t>
            </w:r>
            <w:r w:rsidR="00FF2271">
              <w:rPr>
                <w:szCs w:val="24"/>
              </w:rPr>
              <w:t>th</w:t>
            </w:r>
          </w:p>
        </w:tc>
        <w:tc>
          <w:tcPr>
            <w:tcW w:w="0" w:type="auto"/>
          </w:tcPr>
          <w:p w:rsidR="00BF512D" w:rsidRDefault="00AD7F66">
            <w:pPr>
              <w:rPr>
                <w:szCs w:val="24"/>
              </w:rPr>
            </w:pPr>
            <w:r>
              <w:rPr>
                <w:szCs w:val="24"/>
              </w:rPr>
              <w:t>35</w:t>
            </w:r>
            <w:r w:rsidR="00596E10">
              <w:rPr>
                <w:szCs w:val="24"/>
              </w:rPr>
              <w:t xml:space="preserve"> days</w:t>
            </w:r>
          </w:p>
        </w:tc>
        <w:tc>
          <w:tcPr>
            <w:tcW w:w="0" w:type="auto"/>
          </w:tcPr>
          <w:p w:rsidR="00BF512D" w:rsidRDefault="00BF512D">
            <w:pPr>
              <w:rPr>
                <w:szCs w:val="24"/>
              </w:rPr>
            </w:pPr>
          </w:p>
        </w:tc>
      </w:tr>
      <w:tr w:rsidR="002012B8" w:rsidTr="00AE4C5D">
        <w:tc>
          <w:tcPr>
            <w:tcW w:w="4456" w:type="dxa"/>
          </w:tcPr>
          <w:p w:rsidR="002012B8" w:rsidRDefault="002012B8" w:rsidP="008F60CF">
            <w:pPr>
              <w:shd w:val="clear" w:color="auto" w:fill="FFFFFF"/>
              <w:spacing w:after="0"/>
              <w:textAlignment w:val="baseline"/>
              <w:rPr>
                <w:szCs w:val="24"/>
              </w:rPr>
            </w:pPr>
            <w:r>
              <w:rPr>
                <w:szCs w:val="24"/>
              </w:rPr>
              <w:t xml:space="preserve">Certification testing </w:t>
            </w:r>
          </w:p>
        </w:tc>
        <w:tc>
          <w:tcPr>
            <w:tcW w:w="0" w:type="auto"/>
          </w:tcPr>
          <w:p w:rsidR="002012B8" w:rsidRDefault="00AD7F66" w:rsidP="00FF2271">
            <w:pPr>
              <w:rPr>
                <w:szCs w:val="24"/>
              </w:rPr>
            </w:pPr>
            <w:r>
              <w:rPr>
                <w:szCs w:val="24"/>
              </w:rPr>
              <w:t>March 1</w:t>
            </w:r>
          </w:p>
        </w:tc>
        <w:tc>
          <w:tcPr>
            <w:tcW w:w="0" w:type="auto"/>
          </w:tcPr>
          <w:p w:rsidR="002012B8" w:rsidRDefault="00AD7F66">
            <w:pPr>
              <w:rPr>
                <w:szCs w:val="24"/>
              </w:rPr>
            </w:pPr>
            <w:r>
              <w:rPr>
                <w:szCs w:val="24"/>
              </w:rPr>
              <w:t>March 31st</w:t>
            </w:r>
          </w:p>
        </w:tc>
        <w:tc>
          <w:tcPr>
            <w:tcW w:w="0" w:type="auto"/>
          </w:tcPr>
          <w:p w:rsidR="002012B8" w:rsidRDefault="00AD7F66">
            <w:pPr>
              <w:rPr>
                <w:szCs w:val="24"/>
              </w:rPr>
            </w:pPr>
            <w:r>
              <w:rPr>
                <w:szCs w:val="24"/>
              </w:rPr>
              <w:t>1 month</w:t>
            </w:r>
          </w:p>
        </w:tc>
        <w:tc>
          <w:tcPr>
            <w:tcW w:w="0" w:type="auto"/>
          </w:tcPr>
          <w:p w:rsidR="002012B8" w:rsidRDefault="002012B8">
            <w:pPr>
              <w:rPr>
                <w:szCs w:val="24"/>
              </w:rPr>
            </w:pPr>
          </w:p>
        </w:tc>
      </w:tr>
      <w:tr w:rsidR="00EB6A96" w:rsidTr="00AE4C5D">
        <w:tc>
          <w:tcPr>
            <w:tcW w:w="4456" w:type="dxa"/>
          </w:tcPr>
          <w:p w:rsidR="00EB6A96" w:rsidRPr="00517944" w:rsidRDefault="00EB6A96" w:rsidP="00EB6A96">
            <w:pPr>
              <w:shd w:val="clear" w:color="auto" w:fill="FFFFFF"/>
              <w:spacing w:after="0"/>
              <w:textAlignment w:val="baseline"/>
              <w:rPr>
                <w:rFonts w:ascii="inherit" w:eastAsia="Times New Roman" w:hAnsi="inherit" w:cs="Helvetica"/>
                <w:b/>
                <w:color w:val="16192B"/>
                <w:szCs w:val="24"/>
              </w:rPr>
            </w:pPr>
            <w:r w:rsidRPr="00517944">
              <w:rPr>
                <w:rFonts w:ascii="inherit" w:eastAsia="Times New Roman" w:hAnsi="inherit" w:cs="Helvetica"/>
                <w:b/>
                <w:color w:val="16192B"/>
                <w:szCs w:val="24"/>
              </w:rPr>
              <w:t>Feedback and testing</w:t>
            </w:r>
          </w:p>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Default="00EB6A96" w:rsidP="00EB6A96">
            <w:pPr>
              <w:rPr>
                <w:szCs w:val="24"/>
              </w:rPr>
            </w:pPr>
            <w:r>
              <w:rPr>
                <w:szCs w:val="24"/>
              </w:rPr>
              <w:t>2.5 months</w:t>
            </w:r>
          </w:p>
        </w:tc>
        <w:tc>
          <w:tcPr>
            <w:tcW w:w="0" w:type="auto"/>
          </w:tcPr>
          <w:p w:rsidR="00EB6A96" w:rsidRDefault="00EB6A96" w:rsidP="00EB6A96">
            <w:pPr>
              <w:rPr>
                <w:szCs w:val="24"/>
              </w:rPr>
            </w:pPr>
          </w:p>
        </w:tc>
      </w:tr>
      <w:tr w:rsidR="00EB6A96" w:rsidTr="00AE4C5D">
        <w:tc>
          <w:tcPr>
            <w:tcW w:w="4456" w:type="dxa"/>
          </w:tcPr>
          <w:p w:rsidR="00EB6A96" w:rsidRDefault="00EB6A96" w:rsidP="00EB6A96">
            <w:pPr>
              <w:rPr>
                <w:szCs w:val="24"/>
              </w:rPr>
            </w:pPr>
            <w:r>
              <w:rPr>
                <w:rFonts w:ascii="inherit" w:eastAsia="Times New Roman" w:hAnsi="inherit" w:cs="Helvetica"/>
                <w:color w:val="16192B"/>
                <w:szCs w:val="24"/>
              </w:rPr>
              <w:t xml:space="preserve">Pilot testing prior to launch-rigorous testing from friends and </w:t>
            </w:r>
            <w:r>
              <w:rPr>
                <w:rFonts w:ascii="inherit" w:eastAsia="Times New Roman" w:hAnsi="inherit" w:cs="Helvetica" w:hint="eastAsia"/>
                <w:color w:val="16192B"/>
                <w:szCs w:val="24"/>
              </w:rPr>
              <w:t>family</w:t>
            </w:r>
            <w:r>
              <w:rPr>
                <w:rFonts w:ascii="inherit" w:eastAsia="Times New Roman" w:hAnsi="inherit" w:cs="Helvetica"/>
                <w:color w:val="16192B"/>
                <w:szCs w:val="24"/>
              </w:rPr>
              <w:t xml:space="preserve"> to gain feedback on quality and market acceptability</w:t>
            </w:r>
          </w:p>
        </w:tc>
        <w:tc>
          <w:tcPr>
            <w:tcW w:w="0" w:type="auto"/>
          </w:tcPr>
          <w:p w:rsidR="00EB6A96" w:rsidRDefault="00EB6A96" w:rsidP="00EB6A96">
            <w:pPr>
              <w:rPr>
                <w:szCs w:val="24"/>
              </w:rPr>
            </w:pPr>
            <w:r>
              <w:rPr>
                <w:szCs w:val="24"/>
              </w:rPr>
              <w:t>November 1st</w:t>
            </w:r>
          </w:p>
        </w:tc>
        <w:tc>
          <w:tcPr>
            <w:tcW w:w="0" w:type="auto"/>
          </w:tcPr>
          <w:p w:rsidR="00EB6A96" w:rsidRDefault="00EB6A96" w:rsidP="00EB6A96">
            <w:pPr>
              <w:rPr>
                <w:szCs w:val="24"/>
              </w:rPr>
            </w:pPr>
            <w:r>
              <w:rPr>
                <w:szCs w:val="24"/>
              </w:rPr>
              <w:t>January 15th</w:t>
            </w:r>
          </w:p>
        </w:tc>
        <w:tc>
          <w:tcPr>
            <w:tcW w:w="0" w:type="auto"/>
          </w:tcPr>
          <w:p w:rsidR="00EB6A96" w:rsidRDefault="00EB6A96" w:rsidP="00EB6A96">
            <w:pPr>
              <w:rPr>
                <w:szCs w:val="24"/>
              </w:rPr>
            </w:pPr>
            <w:r>
              <w:rPr>
                <w:szCs w:val="24"/>
              </w:rPr>
              <w:t>2.5 months</w:t>
            </w:r>
          </w:p>
        </w:tc>
        <w:tc>
          <w:tcPr>
            <w:tcW w:w="0" w:type="auto"/>
          </w:tcPr>
          <w:p w:rsidR="00EB6A96" w:rsidRDefault="00EB6A96" w:rsidP="00EB6A96">
            <w:pPr>
              <w:rPr>
                <w:szCs w:val="24"/>
              </w:rPr>
            </w:pPr>
          </w:p>
        </w:tc>
      </w:tr>
      <w:tr w:rsidR="00EB6A96" w:rsidTr="00AE4C5D">
        <w:tc>
          <w:tcPr>
            <w:tcW w:w="4456" w:type="dxa"/>
          </w:tcPr>
          <w:p w:rsidR="00EB6A96" w:rsidRPr="00517944" w:rsidRDefault="00EB6A96" w:rsidP="00EB6A96">
            <w:pPr>
              <w:shd w:val="clear" w:color="auto" w:fill="FFFFFF"/>
              <w:spacing w:after="0"/>
              <w:textAlignment w:val="baseline"/>
              <w:rPr>
                <w:rFonts w:ascii="inherit" w:eastAsia="Times New Roman" w:hAnsi="inherit" w:cs="Helvetica"/>
                <w:b/>
                <w:color w:val="16192B"/>
                <w:szCs w:val="24"/>
              </w:rPr>
            </w:pPr>
            <w:r w:rsidRPr="00517944">
              <w:rPr>
                <w:rFonts w:ascii="inherit" w:eastAsia="Times New Roman" w:hAnsi="inherit" w:cs="Helvetica"/>
                <w:b/>
                <w:color w:val="16192B"/>
                <w:szCs w:val="24"/>
              </w:rPr>
              <w:t>Roll out</w:t>
            </w:r>
          </w:p>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Pr="00497D99" w:rsidRDefault="00EB6A96" w:rsidP="00EB6A96">
            <w:pPr>
              <w:rPr>
                <w:b/>
                <w:szCs w:val="24"/>
              </w:rPr>
            </w:pPr>
            <w:r>
              <w:rPr>
                <w:b/>
                <w:szCs w:val="24"/>
              </w:rPr>
              <w:t>4</w:t>
            </w:r>
            <w:r w:rsidRPr="00497D99">
              <w:rPr>
                <w:b/>
                <w:szCs w:val="24"/>
              </w:rPr>
              <w:t xml:space="preserve"> months</w:t>
            </w:r>
          </w:p>
        </w:tc>
        <w:tc>
          <w:tcPr>
            <w:tcW w:w="0" w:type="auto"/>
          </w:tcPr>
          <w:p w:rsidR="00EB6A96" w:rsidRDefault="00EB6A96" w:rsidP="00EB6A96">
            <w:pPr>
              <w:rPr>
                <w:szCs w:val="24"/>
              </w:rPr>
            </w:pPr>
          </w:p>
        </w:tc>
      </w:tr>
      <w:tr w:rsidR="00EB6A96" w:rsidTr="00AE4C5D">
        <w:tc>
          <w:tcPr>
            <w:tcW w:w="4456" w:type="dxa"/>
          </w:tcPr>
          <w:p w:rsidR="00EB6A96" w:rsidRDefault="00EB6A96" w:rsidP="00EB6A96">
            <w:pPr>
              <w:rPr>
                <w:rFonts w:ascii="inherit" w:eastAsia="Times New Roman" w:hAnsi="inherit" w:cs="Helvetica"/>
                <w:color w:val="16192B"/>
                <w:szCs w:val="24"/>
              </w:rPr>
            </w:pPr>
            <w:r>
              <w:rPr>
                <w:rFonts w:ascii="inherit" w:eastAsia="Times New Roman" w:hAnsi="inherit" w:cs="Helvetica"/>
                <w:color w:val="16192B"/>
                <w:szCs w:val="24"/>
              </w:rPr>
              <w:t>P</w:t>
            </w:r>
            <w:r>
              <w:rPr>
                <w:rFonts w:ascii="inherit" w:eastAsia="Times New Roman" w:hAnsi="inherit" w:cs="Helvetica" w:hint="eastAsia"/>
                <w:color w:val="16192B"/>
                <w:szCs w:val="24"/>
              </w:rPr>
              <w:t>reparation</w:t>
            </w:r>
            <w:r>
              <w:rPr>
                <w:rFonts w:ascii="inherit" w:eastAsia="Times New Roman" w:hAnsi="inherit" w:cs="Helvetica"/>
                <w:color w:val="16192B"/>
                <w:szCs w:val="24"/>
              </w:rPr>
              <w:t xml:space="preserve"> for launch</w:t>
            </w:r>
          </w:p>
          <w:p w:rsidR="00EB6A96" w:rsidRDefault="00EB6A96" w:rsidP="00EB6A96">
            <w:pPr>
              <w:rPr>
                <w:szCs w:val="24"/>
              </w:rPr>
            </w:pPr>
            <w:r>
              <w:rPr>
                <w:rFonts w:ascii="inherit" w:eastAsia="Times New Roman" w:hAnsi="inherit" w:cs="Helvetica"/>
                <w:color w:val="16192B"/>
                <w:szCs w:val="24"/>
              </w:rPr>
              <w:t xml:space="preserve">Customer development, positioning </w:t>
            </w:r>
          </w:p>
        </w:tc>
        <w:tc>
          <w:tcPr>
            <w:tcW w:w="0" w:type="auto"/>
          </w:tcPr>
          <w:p w:rsidR="00EB6A96" w:rsidRDefault="00EB6A96" w:rsidP="00EB6A96">
            <w:pPr>
              <w:rPr>
                <w:szCs w:val="24"/>
              </w:rPr>
            </w:pPr>
            <w:r>
              <w:rPr>
                <w:szCs w:val="24"/>
              </w:rPr>
              <w:t>Jan 16th</w:t>
            </w:r>
          </w:p>
        </w:tc>
        <w:tc>
          <w:tcPr>
            <w:tcW w:w="0" w:type="auto"/>
          </w:tcPr>
          <w:p w:rsidR="00EB6A96" w:rsidRDefault="00EB6A96" w:rsidP="00EB6A96">
            <w:pPr>
              <w:rPr>
                <w:szCs w:val="24"/>
              </w:rPr>
            </w:pPr>
            <w:r>
              <w:rPr>
                <w:szCs w:val="24"/>
              </w:rPr>
              <w:t>March 15th</w:t>
            </w:r>
          </w:p>
          <w:p w:rsidR="00EB6A96" w:rsidRDefault="00EB6A96" w:rsidP="00EB6A96">
            <w:pPr>
              <w:rPr>
                <w:szCs w:val="24"/>
              </w:rPr>
            </w:pPr>
          </w:p>
        </w:tc>
        <w:tc>
          <w:tcPr>
            <w:tcW w:w="0" w:type="auto"/>
          </w:tcPr>
          <w:p w:rsidR="00EB6A96" w:rsidRDefault="00EB6A96" w:rsidP="00EB6A96">
            <w:pPr>
              <w:rPr>
                <w:szCs w:val="24"/>
              </w:rPr>
            </w:pPr>
            <w:r>
              <w:rPr>
                <w:szCs w:val="24"/>
              </w:rPr>
              <w:t>2 months</w:t>
            </w:r>
          </w:p>
        </w:tc>
        <w:tc>
          <w:tcPr>
            <w:tcW w:w="0" w:type="auto"/>
          </w:tcPr>
          <w:p w:rsidR="00EB6A96" w:rsidRDefault="00EB6A96" w:rsidP="00EB6A96">
            <w:pPr>
              <w:rPr>
                <w:szCs w:val="24"/>
              </w:rPr>
            </w:pPr>
          </w:p>
        </w:tc>
      </w:tr>
      <w:tr w:rsidR="00EB6A96" w:rsidTr="00AE4C5D">
        <w:tc>
          <w:tcPr>
            <w:tcW w:w="4456" w:type="dxa"/>
          </w:tcPr>
          <w:p w:rsidR="00EB6A96" w:rsidRDefault="00EB6A96" w:rsidP="00EB6A96">
            <w:pPr>
              <w:rPr>
                <w:rFonts w:ascii="inherit" w:eastAsia="Times New Roman" w:hAnsi="inherit" w:cs="Helvetica"/>
                <w:color w:val="16192B"/>
                <w:szCs w:val="24"/>
              </w:rPr>
            </w:pPr>
            <w:r>
              <w:rPr>
                <w:rFonts w:ascii="inherit" w:eastAsia="Times New Roman" w:hAnsi="inherit" w:cs="Helvetica"/>
                <w:color w:val="16192B"/>
                <w:szCs w:val="24"/>
              </w:rPr>
              <w:t>E</w:t>
            </w:r>
            <w:r>
              <w:rPr>
                <w:rFonts w:ascii="inherit" w:eastAsia="Times New Roman" w:hAnsi="inherit" w:cs="Helvetica" w:hint="eastAsia"/>
                <w:color w:val="16192B"/>
                <w:szCs w:val="24"/>
              </w:rPr>
              <w:t>xecution</w:t>
            </w:r>
            <w:r>
              <w:rPr>
                <w:rFonts w:ascii="inherit" w:eastAsia="Times New Roman" w:hAnsi="inherit" w:cs="Helvetica"/>
                <w:color w:val="16192B"/>
                <w:szCs w:val="24"/>
              </w:rPr>
              <w:t xml:space="preserve"> of the launch</w:t>
            </w:r>
          </w:p>
          <w:p w:rsidR="00EB6A96" w:rsidRDefault="00EB6A96" w:rsidP="00EB6A96">
            <w:pPr>
              <w:rPr>
                <w:szCs w:val="24"/>
              </w:rPr>
            </w:pPr>
            <w:r>
              <w:rPr>
                <w:rFonts w:ascii="inherit" w:eastAsia="Times New Roman" w:hAnsi="inherit" w:cs="Helvetica"/>
                <w:color w:val="16192B"/>
                <w:szCs w:val="24"/>
              </w:rPr>
              <w:t>Follow up testimonials and feedback</w:t>
            </w:r>
          </w:p>
        </w:tc>
        <w:tc>
          <w:tcPr>
            <w:tcW w:w="0" w:type="auto"/>
          </w:tcPr>
          <w:p w:rsidR="00EB6A96" w:rsidRDefault="00EB6A96" w:rsidP="00EB6A96">
            <w:pPr>
              <w:rPr>
                <w:szCs w:val="24"/>
              </w:rPr>
            </w:pPr>
            <w:r>
              <w:rPr>
                <w:szCs w:val="24"/>
              </w:rPr>
              <w:t xml:space="preserve">April </w:t>
            </w:r>
          </w:p>
          <w:p w:rsidR="00EB6A96" w:rsidRDefault="00EB6A96" w:rsidP="00EB6A96">
            <w:pPr>
              <w:rPr>
                <w:szCs w:val="24"/>
              </w:rPr>
            </w:pPr>
          </w:p>
        </w:tc>
        <w:tc>
          <w:tcPr>
            <w:tcW w:w="0" w:type="auto"/>
          </w:tcPr>
          <w:p w:rsidR="00EB6A96" w:rsidRDefault="00EB6A96" w:rsidP="00EB6A96">
            <w:pPr>
              <w:rPr>
                <w:szCs w:val="24"/>
              </w:rPr>
            </w:pPr>
            <w:r>
              <w:rPr>
                <w:szCs w:val="24"/>
              </w:rPr>
              <w:t>June</w:t>
            </w:r>
          </w:p>
        </w:tc>
        <w:tc>
          <w:tcPr>
            <w:tcW w:w="0" w:type="auto"/>
          </w:tcPr>
          <w:p w:rsidR="00EB6A96" w:rsidRDefault="00EB6A96" w:rsidP="00EB6A96">
            <w:pPr>
              <w:rPr>
                <w:szCs w:val="24"/>
              </w:rPr>
            </w:pPr>
            <w:r>
              <w:rPr>
                <w:szCs w:val="24"/>
              </w:rPr>
              <w:t>2 months</w:t>
            </w:r>
          </w:p>
        </w:tc>
        <w:tc>
          <w:tcPr>
            <w:tcW w:w="0" w:type="auto"/>
          </w:tcPr>
          <w:p w:rsidR="00EB6A96" w:rsidRDefault="00EB6A96" w:rsidP="00EB6A96">
            <w:pPr>
              <w:rPr>
                <w:szCs w:val="24"/>
              </w:rPr>
            </w:pPr>
          </w:p>
        </w:tc>
      </w:tr>
      <w:tr w:rsidR="00EB6A96" w:rsidTr="00AD7F66">
        <w:trPr>
          <w:trHeight w:val="800"/>
        </w:trPr>
        <w:tc>
          <w:tcPr>
            <w:tcW w:w="4456" w:type="dxa"/>
          </w:tcPr>
          <w:p w:rsidR="00EB6A96" w:rsidRPr="008F60CF" w:rsidRDefault="00EB6A96" w:rsidP="00EB6A96">
            <w:pPr>
              <w:shd w:val="clear" w:color="auto" w:fill="FFFFFF"/>
              <w:spacing w:after="0"/>
              <w:textAlignment w:val="baseline"/>
              <w:rPr>
                <w:b/>
                <w:szCs w:val="24"/>
              </w:rPr>
            </w:pPr>
            <w:r w:rsidRPr="008F60CF">
              <w:rPr>
                <w:b/>
                <w:szCs w:val="24"/>
              </w:rPr>
              <w:t>Mass Production</w:t>
            </w:r>
          </w:p>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Pr="00AD7F66" w:rsidRDefault="00EB6A96" w:rsidP="00EB6A96">
            <w:pPr>
              <w:rPr>
                <w:b/>
                <w:szCs w:val="24"/>
              </w:rPr>
            </w:pPr>
            <w:r>
              <w:rPr>
                <w:b/>
                <w:szCs w:val="24"/>
              </w:rPr>
              <w:t>6</w:t>
            </w:r>
            <w:r w:rsidRPr="00AD7F66">
              <w:rPr>
                <w:b/>
                <w:szCs w:val="24"/>
              </w:rPr>
              <w:t xml:space="preserve"> months</w:t>
            </w:r>
          </w:p>
        </w:tc>
        <w:tc>
          <w:tcPr>
            <w:tcW w:w="0" w:type="auto"/>
          </w:tcPr>
          <w:p w:rsidR="00EB6A96" w:rsidRDefault="00EB6A96" w:rsidP="00EB6A96">
            <w:pPr>
              <w:rPr>
                <w:szCs w:val="24"/>
              </w:rPr>
            </w:pPr>
          </w:p>
        </w:tc>
      </w:tr>
      <w:tr w:rsidR="00EB6A96" w:rsidTr="00AE4C5D">
        <w:tc>
          <w:tcPr>
            <w:tcW w:w="4456" w:type="dxa"/>
          </w:tcPr>
          <w:p w:rsidR="00EB6A96" w:rsidRDefault="00EB6A96" w:rsidP="00EB6A96">
            <w:pPr>
              <w:shd w:val="clear" w:color="auto" w:fill="FFFFFF"/>
              <w:spacing w:after="0"/>
              <w:textAlignment w:val="baseline"/>
              <w:rPr>
                <w:szCs w:val="24"/>
              </w:rPr>
            </w:pPr>
            <w:r>
              <w:rPr>
                <w:szCs w:val="24"/>
              </w:rPr>
              <w:t>Manufacturing of the approved model-maintain the high quality approved while keeping costs low</w:t>
            </w:r>
          </w:p>
          <w:p w:rsidR="00EB6A96" w:rsidRDefault="00EB6A96" w:rsidP="00EB6A96">
            <w:pPr>
              <w:shd w:val="clear" w:color="auto" w:fill="FFFFFF"/>
              <w:textAlignment w:val="baseline"/>
              <w:rPr>
                <w:rFonts w:ascii="inherit" w:eastAsia="Times New Roman" w:hAnsi="inherit" w:cs="Helvetica"/>
                <w:color w:val="16192B"/>
                <w:szCs w:val="24"/>
              </w:rPr>
            </w:pPr>
            <w:r>
              <w:rPr>
                <w:rFonts w:ascii="inherit" w:eastAsia="Times New Roman" w:hAnsi="inherit" w:cs="Helvetica"/>
                <w:color w:val="16192B"/>
                <w:szCs w:val="24"/>
              </w:rPr>
              <w:t>Material selection including plastic, steel, battery, memory chip etc</w:t>
            </w:r>
          </w:p>
          <w:p w:rsidR="00EB6A96" w:rsidRDefault="00EB6A96" w:rsidP="00EB6A96">
            <w:pPr>
              <w:rPr>
                <w:szCs w:val="24"/>
              </w:rPr>
            </w:pPr>
          </w:p>
        </w:tc>
        <w:tc>
          <w:tcPr>
            <w:tcW w:w="0" w:type="auto"/>
          </w:tcPr>
          <w:p w:rsidR="00EB6A96" w:rsidRDefault="00EB6A96" w:rsidP="00EB6A96">
            <w:pPr>
              <w:rPr>
                <w:szCs w:val="24"/>
              </w:rPr>
            </w:pPr>
          </w:p>
          <w:p w:rsidR="00EB6A96" w:rsidRDefault="00EB6A96" w:rsidP="00EB6A96">
            <w:pPr>
              <w:rPr>
                <w:szCs w:val="24"/>
              </w:rPr>
            </w:pPr>
            <w:r>
              <w:rPr>
                <w:szCs w:val="24"/>
              </w:rPr>
              <w:t>April 1st</w:t>
            </w:r>
          </w:p>
        </w:tc>
        <w:tc>
          <w:tcPr>
            <w:tcW w:w="0" w:type="auto"/>
          </w:tcPr>
          <w:p w:rsidR="00EB6A96" w:rsidRDefault="00EB6A96" w:rsidP="00EB6A96">
            <w:pPr>
              <w:rPr>
                <w:szCs w:val="24"/>
              </w:rPr>
            </w:pPr>
          </w:p>
          <w:p w:rsidR="00EB6A96" w:rsidRDefault="00EB6A96" w:rsidP="00EB6A96">
            <w:pPr>
              <w:rPr>
                <w:szCs w:val="24"/>
              </w:rPr>
            </w:pPr>
            <w:r>
              <w:rPr>
                <w:szCs w:val="24"/>
              </w:rPr>
              <w:t>April 30th</w:t>
            </w:r>
          </w:p>
        </w:tc>
        <w:tc>
          <w:tcPr>
            <w:tcW w:w="0" w:type="auto"/>
          </w:tcPr>
          <w:p w:rsidR="00EB6A96" w:rsidRDefault="00EB6A96" w:rsidP="00EB6A96">
            <w:pPr>
              <w:rPr>
                <w:szCs w:val="24"/>
              </w:rPr>
            </w:pPr>
          </w:p>
          <w:p w:rsidR="00EB6A96" w:rsidRDefault="00EB6A96" w:rsidP="00EB6A96">
            <w:pPr>
              <w:rPr>
                <w:szCs w:val="24"/>
              </w:rPr>
            </w:pPr>
          </w:p>
          <w:p w:rsidR="00EB6A96" w:rsidRDefault="00EB6A96" w:rsidP="00EB6A96">
            <w:pPr>
              <w:rPr>
                <w:szCs w:val="24"/>
              </w:rPr>
            </w:pPr>
            <w:r>
              <w:rPr>
                <w:szCs w:val="24"/>
              </w:rPr>
              <w:t>1 months</w:t>
            </w:r>
          </w:p>
        </w:tc>
        <w:tc>
          <w:tcPr>
            <w:tcW w:w="0" w:type="auto"/>
          </w:tcPr>
          <w:p w:rsidR="00EB6A96" w:rsidRDefault="00EB6A96" w:rsidP="00EB6A96">
            <w:pPr>
              <w:rPr>
                <w:szCs w:val="24"/>
              </w:rPr>
            </w:pPr>
            <w:r>
              <w:rPr>
                <w:szCs w:val="24"/>
              </w:rPr>
              <w:t>Operations team</w:t>
            </w:r>
          </w:p>
        </w:tc>
      </w:tr>
      <w:tr w:rsidR="00EB6A96" w:rsidTr="00AE4C5D">
        <w:tc>
          <w:tcPr>
            <w:tcW w:w="4456" w:type="dxa"/>
          </w:tcPr>
          <w:p w:rsidR="00EB6A96" w:rsidRDefault="00EB6A96" w:rsidP="00EB6A96">
            <w:pPr>
              <w:shd w:val="clear" w:color="auto" w:fill="FFFFFF"/>
              <w:textAlignment w:val="baseline"/>
              <w:rPr>
                <w:rFonts w:ascii="inherit" w:eastAsia="Times New Roman" w:hAnsi="inherit" w:cs="Helvetica"/>
                <w:color w:val="16192B"/>
                <w:szCs w:val="24"/>
              </w:rPr>
            </w:pPr>
            <w:r>
              <w:rPr>
                <w:rFonts w:ascii="inherit" w:eastAsia="Times New Roman" w:hAnsi="inherit" w:cs="Helvetica"/>
                <w:color w:val="16192B"/>
                <w:szCs w:val="24"/>
              </w:rPr>
              <w:t xml:space="preserve">Rotational 3D </w:t>
            </w:r>
            <w:r>
              <w:rPr>
                <w:rFonts w:ascii="inherit" w:eastAsia="Times New Roman" w:hAnsi="inherit" w:cs="Helvetica" w:hint="eastAsia"/>
                <w:color w:val="16192B"/>
                <w:szCs w:val="24"/>
              </w:rPr>
              <w:t>polishing</w:t>
            </w:r>
            <w:r>
              <w:rPr>
                <w:rFonts w:ascii="inherit" w:eastAsia="Times New Roman" w:hAnsi="inherit" w:cs="Helvetica"/>
                <w:color w:val="16192B"/>
                <w:szCs w:val="24"/>
              </w:rPr>
              <w:t xml:space="preserve"> for protection against dust, water </w:t>
            </w:r>
          </w:p>
          <w:p w:rsidR="00EB6A96" w:rsidRDefault="00EB6A96" w:rsidP="00EB6A96">
            <w:pPr>
              <w:shd w:val="clear" w:color="auto" w:fill="FFFFFF"/>
              <w:textAlignment w:val="baseline"/>
              <w:rPr>
                <w:rFonts w:ascii="inherit" w:eastAsia="Times New Roman" w:hAnsi="inherit" w:cs="Helvetica"/>
                <w:color w:val="16192B"/>
                <w:szCs w:val="24"/>
              </w:rPr>
            </w:pPr>
          </w:p>
        </w:tc>
        <w:tc>
          <w:tcPr>
            <w:tcW w:w="0" w:type="auto"/>
          </w:tcPr>
          <w:p w:rsidR="00EB6A96" w:rsidRDefault="00EB6A96" w:rsidP="00EB6A96">
            <w:pPr>
              <w:rPr>
                <w:szCs w:val="24"/>
              </w:rPr>
            </w:pPr>
            <w:r>
              <w:rPr>
                <w:szCs w:val="24"/>
              </w:rPr>
              <w:t xml:space="preserve">May </w:t>
            </w:r>
          </w:p>
        </w:tc>
        <w:tc>
          <w:tcPr>
            <w:tcW w:w="0" w:type="auto"/>
          </w:tcPr>
          <w:p w:rsidR="00EB6A96" w:rsidRDefault="00EB6A96" w:rsidP="00EB6A96">
            <w:pPr>
              <w:rPr>
                <w:szCs w:val="24"/>
              </w:rPr>
            </w:pPr>
            <w:r>
              <w:rPr>
                <w:szCs w:val="24"/>
              </w:rPr>
              <w:t>July</w:t>
            </w:r>
          </w:p>
        </w:tc>
        <w:tc>
          <w:tcPr>
            <w:tcW w:w="0" w:type="auto"/>
          </w:tcPr>
          <w:p w:rsidR="00EB6A96" w:rsidRDefault="00EB6A96" w:rsidP="00EB6A96">
            <w:pPr>
              <w:rPr>
                <w:szCs w:val="24"/>
              </w:rPr>
            </w:pPr>
            <w:r>
              <w:rPr>
                <w:szCs w:val="24"/>
              </w:rPr>
              <w:t>2 months</w:t>
            </w:r>
          </w:p>
        </w:tc>
        <w:tc>
          <w:tcPr>
            <w:tcW w:w="0" w:type="auto"/>
          </w:tcPr>
          <w:p w:rsidR="00EB6A96" w:rsidRDefault="00EB6A96" w:rsidP="00EB6A96">
            <w:pPr>
              <w:rPr>
                <w:szCs w:val="24"/>
              </w:rPr>
            </w:pPr>
          </w:p>
        </w:tc>
      </w:tr>
      <w:tr w:rsidR="00EB6A96" w:rsidTr="00AE4C5D">
        <w:tc>
          <w:tcPr>
            <w:tcW w:w="4456" w:type="dxa"/>
          </w:tcPr>
          <w:p w:rsidR="00EB6A96" w:rsidRDefault="00EB6A96" w:rsidP="00EB6A96">
            <w:pPr>
              <w:shd w:val="clear" w:color="auto" w:fill="FFFFFF"/>
              <w:textAlignment w:val="baseline"/>
              <w:rPr>
                <w:rFonts w:ascii="inherit" w:eastAsia="Times New Roman" w:hAnsi="inherit" w:cs="Helvetica"/>
                <w:color w:val="16192B"/>
                <w:szCs w:val="24"/>
              </w:rPr>
            </w:pPr>
            <w:r>
              <w:rPr>
                <w:rFonts w:ascii="inherit" w:eastAsia="Times New Roman" w:hAnsi="inherit" w:cs="Helvetica"/>
                <w:color w:val="16192B"/>
                <w:szCs w:val="24"/>
              </w:rPr>
              <w:t>Machining operations for the body to give a shiny finish on the edges</w:t>
            </w:r>
          </w:p>
          <w:p w:rsidR="00EB6A96" w:rsidRDefault="00EB6A96" w:rsidP="00EB6A96">
            <w:pPr>
              <w:rPr>
                <w:szCs w:val="24"/>
              </w:rPr>
            </w:pPr>
          </w:p>
        </w:tc>
        <w:tc>
          <w:tcPr>
            <w:tcW w:w="0" w:type="auto"/>
          </w:tcPr>
          <w:p w:rsidR="00EB6A96" w:rsidRDefault="00EB6A96" w:rsidP="00EB6A96">
            <w:pPr>
              <w:rPr>
                <w:szCs w:val="24"/>
              </w:rPr>
            </w:pPr>
            <w:r>
              <w:rPr>
                <w:szCs w:val="24"/>
              </w:rPr>
              <w:t>July</w:t>
            </w:r>
          </w:p>
        </w:tc>
        <w:tc>
          <w:tcPr>
            <w:tcW w:w="0" w:type="auto"/>
          </w:tcPr>
          <w:p w:rsidR="00EB6A96" w:rsidRDefault="00EB6A96" w:rsidP="00EB6A96">
            <w:pPr>
              <w:rPr>
                <w:szCs w:val="24"/>
              </w:rPr>
            </w:pPr>
            <w:r>
              <w:rPr>
                <w:szCs w:val="24"/>
              </w:rPr>
              <w:t>August</w:t>
            </w:r>
          </w:p>
          <w:p w:rsidR="00EB6A96" w:rsidRDefault="00EB6A96" w:rsidP="00EB6A96">
            <w:pPr>
              <w:rPr>
                <w:szCs w:val="24"/>
              </w:rPr>
            </w:pPr>
          </w:p>
        </w:tc>
        <w:tc>
          <w:tcPr>
            <w:tcW w:w="0" w:type="auto"/>
          </w:tcPr>
          <w:p w:rsidR="00EB6A96" w:rsidRDefault="00EB6A96" w:rsidP="00EB6A96">
            <w:pPr>
              <w:rPr>
                <w:szCs w:val="24"/>
              </w:rPr>
            </w:pPr>
            <w:r>
              <w:rPr>
                <w:szCs w:val="24"/>
              </w:rPr>
              <w:t>1months</w:t>
            </w:r>
          </w:p>
        </w:tc>
        <w:tc>
          <w:tcPr>
            <w:tcW w:w="0" w:type="auto"/>
          </w:tcPr>
          <w:p w:rsidR="00EB6A96" w:rsidRDefault="00EB6A96" w:rsidP="00EB6A96">
            <w:pPr>
              <w:rPr>
                <w:szCs w:val="24"/>
              </w:rPr>
            </w:pPr>
          </w:p>
        </w:tc>
      </w:tr>
      <w:tr w:rsidR="00EB6A96" w:rsidTr="00AE4C5D">
        <w:tc>
          <w:tcPr>
            <w:tcW w:w="4456" w:type="dxa"/>
          </w:tcPr>
          <w:p w:rsidR="00EB6A96" w:rsidRDefault="00EB6A96" w:rsidP="00EB6A96">
            <w:pPr>
              <w:rPr>
                <w:szCs w:val="24"/>
              </w:rPr>
            </w:pPr>
            <w:r>
              <w:rPr>
                <w:szCs w:val="24"/>
              </w:rPr>
              <w:t>Assembling-  smoldering, fitting screws, polishing and drilling</w:t>
            </w:r>
          </w:p>
        </w:tc>
        <w:tc>
          <w:tcPr>
            <w:tcW w:w="0" w:type="auto"/>
          </w:tcPr>
          <w:p w:rsidR="00EB6A96" w:rsidRDefault="00EB6A96" w:rsidP="00EB6A96">
            <w:pPr>
              <w:rPr>
                <w:szCs w:val="24"/>
              </w:rPr>
            </w:pPr>
            <w:r>
              <w:rPr>
                <w:szCs w:val="24"/>
              </w:rPr>
              <w:t>September</w:t>
            </w:r>
          </w:p>
        </w:tc>
        <w:tc>
          <w:tcPr>
            <w:tcW w:w="0" w:type="auto"/>
          </w:tcPr>
          <w:p w:rsidR="00EB6A96" w:rsidRDefault="00EB6A96" w:rsidP="00EB6A96">
            <w:pPr>
              <w:rPr>
                <w:szCs w:val="24"/>
              </w:rPr>
            </w:pPr>
            <w:r>
              <w:rPr>
                <w:szCs w:val="24"/>
              </w:rPr>
              <w:t>October 31st</w:t>
            </w:r>
          </w:p>
        </w:tc>
        <w:tc>
          <w:tcPr>
            <w:tcW w:w="0" w:type="auto"/>
          </w:tcPr>
          <w:p w:rsidR="00EB6A96" w:rsidRDefault="00EB6A96" w:rsidP="00EB6A96">
            <w:pPr>
              <w:rPr>
                <w:szCs w:val="24"/>
              </w:rPr>
            </w:pPr>
            <w:r>
              <w:rPr>
                <w:szCs w:val="24"/>
              </w:rPr>
              <w:t>2 months</w:t>
            </w:r>
          </w:p>
        </w:tc>
        <w:tc>
          <w:tcPr>
            <w:tcW w:w="0" w:type="auto"/>
          </w:tcPr>
          <w:p w:rsidR="00EB6A96" w:rsidRDefault="00EB6A96" w:rsidP="00EB6A96">
            <w:pPr>
              <w:rPr>
                <w:szCs w:val="24"/>
              </w:rPr>
            </w:pPr>
          </w:p>
        </w:tc>
      </w:tr>
      <w:tr w:rsidR="00EB6A96" w:rsidTr="00AE4C5D">
        <w:tc>
          <w:tcPr>
            <w:tcW w:w="4456" w:type="dxa"/>
          </w:tcPr>
          <w:p w:rsidR="00EB6A96" w:rsidRPr="00517944" w:rsidRDefault="00EB6A96" w:rsidP="00EB6A96">
            <w:pPr>
              <w:shd w:val="clear" w:color="auto" w:fill="FFFFFF"/>
              <w:spacing w:after="0"/>
              <w:textAlignment w:val="baseline"/>
              <w:rPr>
                <w:rFonts w:ascii="inherit" w:eastAsia="Times New Roman" w:hAnsi="inherit" w:cs="Helvetica"/>
                <w:b/>
                <w:color w:val="16192B"/>
                <w:szCs w:val="24"/>
              </w:rPr>
            </w:pPr>
            <w:r w:rsidRPr="00517944">
              <w:rPr>
                <w:rFonts w:ascii="inherit" w:eastAsia="Times New Roman" w:hAnsi="inherit" w:cs="Helvetica"/>
                <w:b/>
                <w:color w:val="16192B"/>
                <w:szCs w:val="24"/>
              </w:rPr>
              <w:t>Packaging and shipment</w:t>
            </w:r>
          </w:p>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Pr="00497D99" w:rsidRDefault="00EB6A96" w:rsidP="00EB6A96">
            <w:pPr>
              <w:rPr>
                <w:b/>
                <w:szCs w:val="24"/>
              </w:rPr>
            </w:pPr>
            <w:r>
              <w:rPr>
                <w:b/>
                <w:szCs w:val="24"/>
              </w:rPr>
              <w:t>4</w:t>
            </w:r>
            <w:r w:rsidRPr="00497D99">
              <w:rPr>
                <w:b/>
                <w:szCs w:val="24"/>
              </w:rPr>
              <w:t xml:space="preserve"> months</w:t>
            </w:r>
          </w:p>
        </w:tc>
        <w:tc>
          <w:tcPr>
            <w:tcW w:w="0" w:type="auto"/>
          </w:tcPr>
          <w:p w:rsidR="00EB6A96" w:rsidRDefault="00EB6A96" w:rsidP="00EB6A96">
            <w:pPr>
              <w:rPr>
                <w:szCs w:val="24"/>
              </w:rPr>
            </w:pPr>
          </w:p>
        </w:tc>
      </w:tr>
      <w:tr w:rsidR="00EB6A96" w:rsidTr="00AE4C5D">
        <w:tc>
          <w:tcPr>
            <w:tcW w:w="4456" w:type="dxa"/>
          </w:tcPr>
          <w:p w:rsidR="00EB6A96" w:rsidRDefault="00EB6A96" w:rsidP="00EB6A96">
            <w:pPr>
              <w:shd w:val="clear" w:color="auto" w:fill="FFFFFF"/>
              <w:spacing w:after="0"/>
              <w:textAlignment w:val="baseline"/>
              <w:rPr>
                <w:rFonts w:ascii="inherit" w:eastAsia="Times New Roman" w:hAnsi="inherit" w:cs="Helvetica"/>
                <w:color w:val="16192B"/>
                <w:szCs w:val="24"/>
              </w:rPr>
            </w:pPr>
            <w:r>
              <w:rPr>
                <w:rFonts w:ascii="inherit" w:eastAsia="Times New Roman" w:hAnsi="inherit" w:cs="Helvetica"/>
                <w:color w:val="16192B"/>
                <w:szCs w:val="24"/>
              </w:rPr>
              <w:t>Final Product materials ( Handset with accessories and manual)</w:t>
            </w:r>
          </w:p>
          <w:p w:rsidR="00EB6A96" w:rsidRDefault="00EB6A96" w:rsidP="00EB6A96">
            <w:pPr>
              <w:rPr>
                <w:szCs w:val="24"/>
              </w:rPr>
            </w:pPr>
          </w:p>
        </w:tc>
        <w:tc>
          <w:tcPr>
            <w:tcW w:w="0" w:type="auto"/>
          </w:tcPr>
          <w:p w:rsidR="00EB6A96" w:rsidRDefault="00EB6A96" w:rsidP="00EB6A96">
            <w:pPr>
              <w:rPr>
                <w:szCs w:val="24"/>
              </w:rPr>
            </w:pPr>
            <w:r>
              <w:rPr>
                <w:szCs w:val="24"/>
              </w:rPr>
              <w:t>July</w:t>
            </w:r>
          </w:p>
        </w:tc>
        <w:tc>
          <w:tcPr>
            <w:tcW w:w="0" w:type="auto"/>
          </w:tcPr>
          <w:p w:rsidR="00EB6A96" w:rsidRDefault="00EB6A96" w:rsidP="00EB6A96">
            <w:pPr>
              <w:rPr>
                <w:szCs w:val="24"/>
              </w:rPr>
            </w:pPr>
            <w:r>
              <w:rPr>
                <w:szCs w:val="24"/>
              </w:rPr>
              <w:t>September</w:t>
            </w:r>
          </w:p>
          <w:p w:rsidR="00EB6A96" w:rsidRDefault="00EB6A96" w:rsidP="00EB6A96">
            <w:pPr>
              <w:rPr>
                <w:szCs w:val="24"/>
              </w:rPr>
            </w:pPr>
          </w:p>
        </w:tc>
        <w:tc>
          <w:tcPr>
            <w:tcW w:w="0" w:type="auto"/>
          </w:tcPr>
          <w:p w:rsidR="00EB6A96" w:rsidRDefault="00EB6A96" w:rsidP="00EB6A96">
            <w:pPr>
              <w:rPr>
                <w:szCs w:val="24"/>
              </w:rPr>
            </w:pPr>
            <w:r>
              <w:rPr>
                <w:szCs w:val="24"/>
              </w:rPr>
              <w:t>3 month</w:t>
            </w:r>
          </w:p>
        </w:tc>
        <w:tc>
          <w:tcPr>
            <w:tcW w:w="0" w:type="auto"/>
          </w:tcPr>
          <w:p w:rsidR="00EB6A96" w:rsidRDefault="00EB6A96" w:rsidP="00EB6A96">
            <w:pPr>
              <w:rPr>
                <w:szCs w:val="24"/>
              </w:rPr>
            </w:pPr>
          </w:p>
        </w:tc>
      </w:tr>
      <w:tr w:rsidR="00EB6A96" w:rsidTr="00AE4C5D">
        <w:tc>
          <w:tcPr>
            <w:tcW w:w="4456" w:type="dxa"/>
          </w:tcPr>
          <w:p w:rsidR="00EB6A96" w:rsidRDefault="00EB6A96" w:rsidP="00EB6A96">
            <w:pPr>
              <w:shd w:val="clear" w:color="auto" w:fill="FFFFFF"/>
              <w:spacing w:after="0"/>
              <w:textAlignment w:val="baseline"/>
              <w:rPr>
                <w:rFonts w:ascii="inherit" w:eastAsia="Times New Roman" w:hAnsi="inherit" w:cs="Helvetica"/>
                <w:color w:val="16192B"/>
                <w:szCs w:val="24"/>
              </w:rPr>
            </w:pPr>
            <w:r>
              <w:rPr>
                <w:rFonts w:ascii="inherit" w:eastAsia="Times New Roman" w:hAnsi="inherit" w:cs="Helvetica"/>
                <w:color w:val="16192B"/>
                <w:szCs w:val="24"/>
              </w:rPr>
              <w:lastRenderedPageBreak/>
              <w:t>Distribution channels to retailers</w:t>
            </w:r>
          </w:p>
          <w:p w:rsidR="00EB6A96" w:rsidRDefault="00EB6A96" w:rsidP="00EB6A96">
            <w:pPr>
              <w:rPr>
                <w:szCs w:val="24"/>
              </w:rPr>
            </w:pPr>
          </w:p>
        </w:tc>
        <w:tc>
          <w:tcPr>
            <w:tcW w:w="0" w:type="auto"/>
          </w:tcPr>
          <w:p w:rsidR="00EB6A96" w:rsidRDefault="00EB6A96" w:rsidP="00EB6A96">
            <w:pPr>
              <w:rPr>
                <w:szCs w:val="24"/>
              </w:rPr>
            </w:pPr>
            <w:r>
              <w:rPr>
                <w:szCs w:val="24"/>
              </w:rPr>
              <w:t xml:space="preserve">October </w:t>
            </w:r>
          </w:p>
        </w:tc>
        <w:tc>
          <w:tcPr>
            <w:tcW w:w="0" w:type="auto"/>
          </w:tcPr>
          <w:p w:rsidR="00EB6A96" w:rsidRDefault="00EB6A96" w:rsidP="00EB6A96">
            <w:pPr>
              <w:rPr>
                <w:szCs w:val="24"/>
              </w:rPr>
            </w:pPr>
            <w:r>
              <w:rPr>
                <w:szCs w:val="24"/>
              </w:rPr>
              <w:t>November</w:t>
            </w:r>
          </w:p>
          <w:p w:rsidR="00EB6A96" w:rsidRDefault="00EB6A96" w:rsidP="00EB6A96">
            <w:pPr>
              <w:rPr>
                <w:szCs w:val="24"/>
              </w:rPr>
            </w:pPr>
          </w:p>
        </w:tc>
        <w:tc>
          <w:tcPr>
            <w:tcW w:w="0" w:type="auto"/>
          </w:tcPr>
          <w:p w:rsidR="00EB6A96" w:rsidRDefault="00EB6A96" w:rsidP="00EB6A96">
            <w:pPr>
              <w:rPr>
                <w:szCs w:val="24"/>
              </w:rPr>
            </w:pPr>
            <w:r>
              <w:rPr>
                <w:szCs w:val="24"/>
              </w:rPr>
              <w:t>1 month</w:t>
            </w:r>
          </w:p>
        </w:tc>
        <w:tc>
          <w:tcPr>
            <w:tcW w:w="0" w:type="auto"/>
          </w:tcPr>
          <w:p w:rsidR="00EB6A96" w:rsidRDefault="00EB6A96" w:rsidP="00EB6A96">
            <w:pPr>
              <w:rPr>
                <w:szCs w:val="24"/>
              </w:rPr>
            </w:pPr>
          </w:p>
        </w:tc>
      </w:tr>
      <w:tr w:rsidR="00EB6A96" w:rsidTr="00AE4C5D">
        <w:tc>
          <w:tcPr>
            <w:tcW w:w="4456" w:type="dxa"/>
          </w:tcPr>
          <w:p w:rsidR="00EB6A96" w:rsidRPr="00517944" w:rsidRDefault="00EB6A96" w:rsidP="00EB6A96">
            <w:pPr>
              <w:shd w:val="clear" w:color="auto" w:fill="FFFFFF"/>
              <w:spacing w:after="0"/>
              <w:textAlignment w:val="baseline"/>
              <w:rPr>
                <w:rFonts w:ascii="inherit" w:eastAsia="Times New Roman" w:hAnsi="inherit" w:cs="Helvetica"/>
                <w:b/>
                <w:color w:val="16192B"/>
                <w:szCs w:val="24"/>
              </w:rPr>
            </w:pPr>
            <w:r w:rsidRPr="00517944">
              <w:rPr>
                <w:rFonts w:ascii="inherit" w:eastAsia="Times New Roman" w:hAnsi="inherit" w:cs="Helvetica"/>
                <w:b/>
                <w:color w:val="16192B"/>
                <w:szCs w:val="24"/>
              </w:rPr>
              <w:t>Evaluation</w:t>
            </w:r>
          </w:p>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Pr="00497D99" w:rsidRDefault="00EB6A96" w:rsidP="00EB6A96">
            <w:pPr>
              <w:rPr>
                <w:b/>
                <w:szCs w:val="24"/>
              </w:rPr>
            </w:pPr>
            <w:r w:rsidRPr="00497D99">
              <w:rPr>
                <w:b/>
                <w:szCs w:val="24"/>
              </w:rPr>
              <w:t>3 months</w:t>
            </w:r>
          </w:p>
        </w:tc>
        <w:tc>
          <w:tcPr>
            <w:tcW w:w="0" w:type="auto"/>
          </w:tcPr>
          <w:p w:rsidR="00EB6A96" w:rsidRDefault="00EB6A96" w:rsidP="00EB6A96">
            <w:pPr>
              <w:rPr>
                <w:szCs w:val="24"/>
              </w:rPr>
            </w:pPr>
          </w:p>
        </w:tc>
      </w:tr>
      <w:tr w:rsidR="00EB6A96" w:rsidTr="00AE4C5D">
        <w:tc>
          <w:tcPr>
            <w:tcW w:w="4456" w:type="dxa"/>
          </w:tcPr>
          <w:p w:rsidR="00EB6A96" w:rsidRDefault="00EB6A96" w:rsidP="00EB6A96">
            <w:pPr>
              <w:rPr>
                <w:szCs w:val="24"/>
              </w:rPr>
            </w:pPr>
            <w:r>
              <w:rPr>
                <w:rFonts w:ascii="inherit" w:eastAsia="Times New Roman" w:hAnsi="inherit" w:cs="Helvetica"/>
                <w:color w:val="16192B"/>
                <w:szCs w:val="24"/>
              </w:rPr>
              <w:t>Ongoing evaluation review</w:t>
            </w:r>
          </w:p>
        </w:tc>
        <w:tc>
          <w:tcPr>
            <w:tcW w:w="0" w:type="auto"/>
          </w:tcPr>
          <w:p w:rsidR="00EB6A96" w:rsidRDefault="00EB6A96" w:rsidP="00EB6A96">
            <w:pPr>
              <w:rPr>
                <w:szCs w:val="24"/>
              </w:rPr>
            </w:pPr>
            <w:r>
              <w:rPr>
                <w:szCs w:val="24"/>
              </w:rPr>
              <w:t xml:space="preserve">December </w:t>
            </w:r>
          </w:p>
        </w:tc>
        <w:tc>
          <w:tcPr>
            <w:tcW w:w="0" w:type="auto"/>
          </w:tcPr>
          <w:p w:rsidR="00EB6A96" w:rsidRDefault="00EB6A96" w:rsidP="00EB6A96">
            <w:pPr>
              <w:rPr>
                <w:szCs w:val="24"/>
              </w:rPr>
            </w:pPr>
            <w:r>
              <w:rPr>
                <w:szCs w:val="24"/>
              </w:rPr>
              <w:t>February</w:t>
            </w:r>
          </w:p>
        </w:tc>
        <w:tc>
          <w:tcPr>
            <w:tcW w:w="0" w:type="auto"/>
          </w:tcPr>
          <w:p w:rsidR="00EB6A96" w:rsidRDefault="00EB6A96" w:rsidP="00EB6A96">
            <w:pPr>
              <w:rPr>
                <w:szCs w:val="24"/>
              </w:rPr>
            </w:pPr>
            <w:r>
              <w:rPr>
                <w:szCs w:val="24"/>
              </w:rPr>
              <w:t>3months</w:t>
            </w:r>
          </w:p>
        </w:tc>
        <w:tc>
          <w:tcPr>
            <w:tcW w:w="0" w:type="auto"/>
          </w:tcPr>
          <w:p w:rsidR="00EB6A96" w:rsidRDefault="00EB6A96" w:rsidP="00EB6A96">
            <w:pPr>
              <w:rPr>
                <w:szCs w:val="24"/>
              </w:rPr>
            </w:pPr>
          </w:p>
        </w:tc>
      </w:tr>
      <w:tr w:rsidR="00EB6A96" w:rsidTr="00AE4C5D">
        <w:tc>
          <w:tcPr>
            <w:tcW w:w="4456" w:type="dxa"/>
          </w:tcPr>
          <w:p w:rsidR="00EB6A96" w:rsidRDefault="00EB6A96" w:rsidP="00EB6A96">
            <w:pPr>
              <w:shd w:val="clear" w:color="auto" w:fill="FFFFFF"/>
              <w:spacing w:after="0"/>
              <w:textAlignment w:val="baseline"/>
              <w:rPr>
                <w:rFonts w:ascii="inherit" w:eastAsia="Times New Roman" w:hAnsi="inherit" w:cs="Helvetica"/>
                <w:color w:val="16192B"/>
                <w:szCs w:val="24"/>
              </w:rPr>
            </w:pPr>
            <w:r>
              <w:rPr>
                <w:rFonts w:ascii="inherit" w:eastAsia="Times New Roman" w:hAnsi="inherit" w:cs="Helvetica"/>
                <w:color w:val="16192B"/>
                <w:szCs w:val="24"/>
              </w:rPr>
              <w:t>Steering committee monthly</w:t>
            </w:r>
          </w:p>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Default="00EB6A96" w:rsidP="00EB6A96">
            <w:pPr>
              <w:rPr>
                <w:szCs w:val="24"/>
              </w:rPr>
            </w:pPr>
          </w:p>
        </w:tc>
        <w:tc>
          <w:tcPr>
            <w:tcW w:w="0" w:type="auto"/>
          </w:tcPr>
          <w:p w:rsidR="00EB6A96" w:rsidRDefault="00EB6A96" w:rsidP="00EB6A96">
            <w:pPr>
              <w:rPr>
                <w:szCs w:val="24"/>
              </w:rPr>
            </w:pPr>
          </w:p>
        </w:tc>
      </w:tr>
    </w:tbl>
    <w:p w:rsidR="00796334" w:rsidRDefault="00796334" w:rsidP="00830443">
      <w:pPr>
        <w:shd w:val="clear" w:color="auto" w:fill="FFFFFF"/>
        <w:spacing w:after="0"/>
        <w:textAlignment w:val="baseline"/>
        <w:rPr>
          <w:rFonts w:ascii="inherit" w:eastAsia="Times New Roman" w:hAnsi="inherit" w:cs="Helvetica"/>
          <w:color w:val="16192B"/>
          <w:szCs w:val="24"/>
        </w:rPr>
      </w:pPr>
    </w:p>
    <w:p w:rsidR="00796334" w:rsidRDefault="00796334" w:rsidP="00830443">
      <w:pPr>
        <w:shd w:val="clear" w:color="auto" w:fill="FFFFFF"/>
        <w:spacing w:after="0"/>
        <w:textAlignment w:val="baseline"/>
        <w:rPr>
          <w:rFonts w:ascii="inherit" w:eastAsia="Times New Roman" w:hAnsi="inherit" w:cs="Helvetica"/>
          <w:color w:val="16192B"/>
          <w:szCs w:val="24"/>
        </w:rPr>
      </w:pPr>
    </w:p>
    <w:p w:rsidR="00830443" w:rsidRPr="00006590" w:rsidRDefault="00830443" w:rsidP="00006590">
      <w:pPr>
        <w:shd w:val="clear" w:color="auto" w:fill="FFFFFF"/>
        <w:spacing w:after="0" w:line="480" w:lineRule="auto"/>
        <w:textAlignment w:val="baseline"/>
        <w:rPr>
          <w:rFonts w:eastAsia="Times New Roman"/>
          <w:color w:val="16192B"/>
          <w:szCs w:val="24"/>
        </w:rPr>
      </w:pPr>
      <w:r w:rsidRPr="00006590">
        <w:rPr>
          <w:rFonts w:eastAsia="Times New Roman"/>
          <w:color w:val="16192B"/>
          <w:szCs w:val="24"/>
        </w:rPr>
        <w:t>References</w:t>
      </w:r>
    </w:p>
    <w:p w:rsidR="00830443" w:rsidRPr="00006590" w:rsidRDefault="00DA26A1" w:rsidP="001062BA">
      <w:pPr>
        <w:spacing w:line="480" w:lineRule="auto"/>
        <w:ind w:left="720" w:hanging="720"/>
        <w:rPr>
          <w:szCs w:val="24"/>
        </w:rPr>
      </w:pPr>
      <w:hyperlink r:id="rId7" w:history="1">
        <w:r w:rsidR="00830443" w:rsidRPr="00006590">
          <w:t>https://support.office.com/en-us/article/Present-your-data-in-a-Gantt-chart-in-Excel-F8910AB4-CEDA-4521-8207-F0FB34D9E2B6</w:t>
        </w:r>
      </w:hyperlink>
    </w:p>
    <w:p w:rsidR="00830443" w:rsidRPr="00006590" w:rsidRDefault="00830443" w:rsidP="001062BA">
      <w:pPr>
        <w:pStyle w:val="Heading1"/>
        <w:shd w:val="clear" w:color="auto" w:fill="FFFFFF"/>
        <w:spacing w:before="300" w:beforeAutospacing="0" w:after="225" w:afterAutospacing="0" w:line="480" w:lineRule="auto"/>
        <w:ind w:left="720" w:hanging="720"/>
        <w:rPr>
          <w:rFonts w:eastAsia="Calibri"/>
          <w:b w:val="0"/>
          <w:bCs w:val="0"/>
          <w:kern w:val="0"/>
          <w:sz w:val="24"/>
          <w:szCs w:val="24"/>
        </w:rPr>
      </w:pPr>
      <w:proofErr w:type="spellStart"/>
      <w:proofErr w:type="gramStart"/>
      <w:r w:rsidRPr="00006590">
        <w:rPr>
          <w:rFonts w:eastAsia="Calibri"/>
          <w:b w:val="0"/>
          <w:bCs w:val="0"/>
          <w:kern w:val="0"/>
          <w:sz w:val="24"/>
          <w:szCs w:val="24"/>
        </w:rPr>
        <w:t>officetimeline</w:t>
      </w:r>
      <w:proofErr w:type="spellEnd"/>
      <w:proofErr w:type="gramEnd"/>
      <w:r w:rsidRPr="00006590">
        <w:rPr>
          <w:rFonts w:eastAsia="Calibri"/>
          <w:b w:val="0"/>
          <w:bCs w:val="0"/>
          <w:kern w:val="0"/>
          <w:sz w:val="24"/>
          <w:szCs w:val="24"/>
        </w:rPr>
        <w:t xml:space="preserve"> (</w:t>
      </w:r>
      <w:proofErr w:type="spellStart"/>
      <w:r w:rsidRPr="00006590">
        <w:rPr>
          <w:rFonts w:eastAsia="Calibri"/>
          <w:b w:val="0"/>
          <w:bCs w:val="0"/>
          <w:kern w:val="0"/>
          <w:sz w:val="24"/>
          <w:szCs w:val="24"/>
        </w:rPr>
        <w:t>nd</w:t>
      </w:r>
      <w:proofErr w:type="spellEnd"/>
      <w:r w:rsidRPr="00006590">
        <w:rPr>
          <w:rFonts w:eastAsia="Calibri"/>
          <w:b w:val="0"/>
          <w:bCs w:val="0"/>
          <w:kern w:val="0"/>
          <w:sz w:val="24"/>
          <w:szCs w:val="24"/>
        </w:rPr>
        <w:t xml:space="preserve">). Gantt </w:t>
      </w:r>
      <w:proofErr w:type="gramStart"/>
      <w:r w:rsidRPr="00006590">
        <w:rPr>
          <w:rFonts w:eastAsia="Calibri"/>
          <w:b w:val="0"/>
          <w:bCs w:val="0"/>
          <w:kern w:val="0"/>
          <w:sz w:val="24"/>
          <w:szCs w:val="24"/>
        </w:rPr>
        <w:t>Chart</w:t>
      </w:r>
      <w:proofErr w:type="gramEnd"/>
      <w:r w:rsidRPr="00006590">
        <w:rPr>
          <w:rFonts w:eastAsia="Calibri"/>
          <w:b w:val="0"/>
          <w:bCs w:val="0"/>
          <w:kern w:val="0"/>
          <w:sz w:val="24"/>
          <w:szCs w:val="24"/>
        </w:rPr>
        <w:t xml:space="preserve"> Template Collection</w:t>
      </w:r>
    </w:p>
    <w:p w:rsidR="00830443" w:rsidRPr="00006590" w:rsidRDefault="00EA5700" w:rsidP="001062BA">
      <w:pPr>
        <w:spacing w:line="480" w:lineRule="auto"/>
        <w:ind w:left="720" w:hanging="720"/>
        <w:rPr>
          <w:szCs w:val="24"/>
        </w:rPr>
      </w:pPr>
      <w:proofErr w:type="gramStart"/>
      <w:r w:rsidRPr="00006590">
        <w:rPr>
          <w:szCs w:val="24"/>
        </w:rPr>
        <w:t>retrieved</w:t>
      </w:r>
      <w:proofErr w:type="gramEnd"/>
      <w:r w:rsidRPr="00006590">
        <w:rPr>
          <w:szCs w:val="24"/>
        </w:rPr>
        <w:t xml:space="preserve"> from: </w:t>
      </w:r>
      <w:hyperlink r:id="rId8" w:history="1">
        <w:r w:rsidR="00830443" w:rsidRPr="00006590">
          <w:t>https://www.officetimeline.com/gantt-chart-template</w:t>
        </w:r>
      </w:hyperlink>
    </w:p>
    <w:p w:rsidR="00830443" w:rsidRPr="00006590" w:rsidRDefault="00830443" w:rsidP="001062BA">
      <w:pPr>
        <w:pStyle w:val="Heading1"/>
        <w:shd w:val="clear" w:color="auto" w:fill="FFFFFF"/>
        <w:spacing w:before="300" w:beforeAutospacing="0" w:after="225" w:afterAutospacing="0" w:line="480" w:lineRule="auto"/>
        <w:ind w:left="720" w:hanging="720"/>
        <w:rPr>
          <w:rFonts w:eastAsia="Calibri"/>
          <w:b w:val="0"/>
          <w:bCs w:val="0"/>
          <w:kern w:val="0"/>
          <w:sz w:val="24"/>
          <w:szCs w:val="24"/>
        </w:rPr>
      </w:pPr>
      <w:proofErr w:type="spellStart"/>
      <w:r w:rsidRPr="00006590">
        <w:rPr>
          <w:rFonts w:eastAsia="Calibri"/>
          <w:b w:val="0"/>
          <w:bCs w:val="0"/>
          <w:kern w:val="0"/>
          <w:sz w:val="24"/>
          <w:szCs w:val="24"/>
        </w:rPr>
        <w:t>Tonchia</w:t>
      </w:r>
      <w:proofErr w:type="spellEnd"/>
      <w:r w:rsidRPr="00006590">
        <w:rPr>
          <w:rFonts w:eastAsia="Calibri"/>
          <w:b w:val="0"/>
          <w:bCs w:val="0"/>
          <w:kern w:val="0"/>
          <w:sz w:val="24"/>
          <w:szCs w:val="24"/>
        </w:rPr>
        <w:t>, S. (2018). Project Time Management. In Industrial Project Management (pp. 117-129). Springer, Berlin, Heidelberg.</w:t>
      </w:r>
    </w:p>
    <w:p w:rsidR="00830443" w:rsidRPr="00006590" w:rsidRDefault="00830443" w:rsidP="001062BA">
      <w:pPr>
        <w:shd w:val="clear" w:color="auto" w:fill="FFFFFF"/>
        <w:spacing w:after="0" w:line="480" w:lineRule="auto"/>
        <w:ind w:left="720" w:hanging="720"/>
        <w:textAlignment w:val="baseline"/>
        <w:rPr>
          <w:szCs w:val="24"/>
        </w:rPr>
      </w:pPr>
      <w:proofErr w:type="spellStart"/>
      <w:r w:rsidRPr="00006590">
        <w:rPr>
          <w:szCs w:val="24"/>
        </w:rPr>
        <w:t>Reeeves</w:t>
      </w:r>
      <w:proofErr w:type="spellEnd"/>
      <w:r w:rsidRPr="00006590">
        <w:rPr>
          <w:szCs w:val="24"/>
        </w:rPr>
        <w:t xml:space="preserve">, K. (2016). 12 Steps </w:t>
      </w:r>
      <w:proofErr w:type="gramStart"/>
      <w:r w:rsidRPr="00006590">
        <w:rPr>
          <w:szCs w:val="24"/>
        </w:rPr>
        <w:t>From</w:t>
      </w:r>
      <w:proofErr w:type="gramEnd"/>
      <w:r w:rsidRPr="00006590">
        <w:rPr>
          <w:szCs w:val="24"/>
        </w:rPr>
        <w:t xml:space="preserve"> Product Concept to Manufacturing</w:t>
      </w:r>
    </w:p>
    <w:p w:rsidR="00830443" w:rsidRPr="00006590" w:rsidRDefault="00830443" w:rsidP="001062BA">
      <w:pPr>
        <w:shd w:val="clear" w:color="auto" w:fill="FFFFFF"/>
        <w:spacing w:after="0" w:line="480" w:lineRule="auto"/>
        <w:ind w:left="720" w:hanging="720"/>
        <w:textAlignment w:val="baseline"/>
        <w:rPr>
          <w:szCs w:val="24"/>
        </w:rPr>
      </w:pPr>
      <w:r w:rsidRPr="00006590">
        <w:rPr>
          <w:szCs w:val="24"/>
        </w:rPr>
        <w:t>Retrieved from: https://www.business2community.com/product-management/12-steps-product-concept-manufacturing-01518713</w:t>
      </w:r>
    </w:p>
    <w:p w:rsidR="00607948" w:rsidRPr="00006590" w:rsidRDefault="00607948" w:rsidP="00006590">
      <w:pPr>
        <w:spacing w:line="480" w:lineRule="auto"/>
        <w:rPr>
          <w:szCs w:val="24"/>
        </w:rPr>
      </w:pPr>
    </w:p>
    <w:sectPr w:rsidR="00607948" w:rsidRPr="00006590" w:rsidSect="003B2A1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6A1" w:rsidRDefault="00DA26A1" w:rsidP="003B2A15">
      <w:pPr>
        <w:spacing w:after="0"/>
      </w:pPr>
      <w:r>
        <w:separator/>
      </w:r>
    </w:p>
  </w:endnote>
  <w:endnote w:type="continuationSeparator" w:id="0">
    <w:p w:rsidR="00DA26A1" w:rsidRDefault="00DA26A1" w:rsidP="003B2A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6A1" w:rsidRDefault="00DA26A1" w:rsidP="003B2A15">
      <w:pPr>
        <w:spacing w:after="0"/>
      </w:pPr>
      <w:r>
        <w:separator/>
      </w:r>
    </w:p>
  </w:footnote>
  <w:footnote w:type="continuationSeparator" w:id="0">
    <w:p w:rsidR="00DA26A1" w:rsidRDefault="00DA26A1" w:rsidP="003B2A1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A15" w:rsidRDefault="003B2A15">
    <w:pPr>
      <w:pStyle w:val="Header"/>
      <w:jc w:val="right"/>
    </w:pPr>
    <w:r>
      <w:t>Gantt Chart: Apple</w:t>
    </w:r>
    <w:r>
      <w:tab/>
    </w:r>
    <w:r>
      <w:tab/>
    </w:r>
    <w:sdt>
      <w:sdtPr>
        <w:id w:val="160952378"/>
        <w:docPartObj>
          <w:docPartGallery w:val="Page Numbers (Top of Page)"/>
          <w:docPartUnique/>
        </w:docPartObj>
      </w:sdtPr>
      <w:sdtEndPr/>
      <w:sdtContent>
        <w:r w:rsidR="00DA26A1">
          <w:fldChar w:fldCharType="begin"/>
        </w:r>
        <w:r w:rsidR="00DA26A1">
          <w:instrText xml:space="preserve"> PAGE   \* MERGEFORMAT </w:instrText>
        </w:r>
        <w:r w:rsidR="00DA26A1">
          <w:fldChar w:fldCharType="separate"/>
        </w:r>
        <w:r w:rsidR="00635BF5">
          <w:rPr>
            <w:noProof/>
          </w:rPr>
          <w:t>5</w:t>
        </w:r>
        <w:r w:rsidR="00DA26A1">
          <w:rPr>
            <w:noProof/>
          </w:rPr>
          <w:fldChar w:fldCharType="end"/>
        </w:r>
      </w:sdtContent>
    </w:sdt>
  </w:p>
  <w:p w:rsidR="003B2A15" w:rsidRDefault="003B2A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A15" w:rsidRDefault="003B2A15">
    <w:pPr>
      <w:pStyle w:val="Header"/>
      <w:jc w:val="right"/>
    </w:pPr>
    <w:r>
      <w:t>Running Head: GANTT CHART: APPLE INC.</w:t>
    </w:r>
    <w:r>
      <w:tab/>
    </w:r>
    <w:r>
      <w:tab/>
    </w:r>
    <w:sdt>
      <w:sdtPr>
        <w:id w:val="160952403"/>
        <w:docPartObj>
          <w:docPartGallery w:val="Page Numbers (Top of Page)"/>
          <w:docPartUnique/>
        </w:docPartObj>
      </w:sdtPr>
      <w:sdtEndPr/>
      <w:sdtContent>
        <w:r w:rsidR="00DA26A1">
          <w:fldChar w:fldCharType="begin"/>
        </w:r>
        <w:r w:rsidR="00DA26A1">
          <w:instrText xml:space="preserve"> PAGE   \* MERGEFORMAT </w:instrText>
        </w:r>
        <w:r w:rsidR="00DA26A1">
          <w:fldChar w:fldCharType="separate"/>
        </w:r>
        <w:r w:rsidR="00635BF5">
          <w:rPr>
            <w:noProof/>
          </w:rPr>
          <w:t>1</w:t>
        </w:r>
        <w:r w:rsidR="00DA26A1">
          <w:rPr>
            <w:noProof/>
          </w:rPr>
          <w:fldChar w:fldCharType="end"/>
        </w:r>
      </w:sdtContent>
    </w:sdt>
  </w:p>
  <w:p w:rsidR="003B2A15" w:rsidRDefault="003B2A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D63159"/>
    <w:multiLevelType w:val="multilevel"/>
    <w:tmpl w:val="BB18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C2C47EB"/>
    <w:multiLevelType w:val="multilevel"/>
    <w:tmpl w:val="9D8C6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D045011"/>
    <w:multiLevelType w:val="hybridMultilevel"/>
    <w:tmpl w:val="5D784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746D51BE"/>
    <w:multiLevelType w:val="hybridMultilevel"/>
    <w:tmpl w:val="E62CD66E"/>
    <w:lvl w:ilvl="0" w:tplc="8FE4AA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948"/>
    <w:rsid w:val="00006590"/>
    <w:rsid w:val="00037BC2"/>
    <w:rsid w:val="000B4A50"/>
    <w:rsid w:val="001062BA"/>
    <w:rsid w:val="00106ADA"/>
    <w:rsid w:val="001A0694"/>
    <w:rsid w:val="001A54D0"/>
    <w:rsid w:val="001C4737"/>
    <w:rsid w:val="002012B8"/>
    <w:rsid w:val="00282014"/>
    <w:rsid w:val="002F1C9A"/>
    <w:rsid w:val="00337210"/>
    <w:rsid w:val="003B2A15"/>
    <w:rsid w:val="003F3004"/>
    <w:rsid w:val="003F3EB2"/>
    <w:rsid w:val="003F72AF"/>
    <w:rsid w:val="00497D99"/>
    <w:rsid w:val="00510289"/>
    <w:rsid w:val="00517944"/>
    <w:rsid w:val="00596E10"/>
    <w:rsid w:val="005A0E27"/>
    <w:rsid w:val="005F7CE6"/>
    <w:rsid w:val="00607948"/>
    <w:rsid w:val="0062656A"/>
    <w:rsid w:val="00635BF5"/>
    <w:rsid w:val="006B161E"/>
    <w:rsid w:val="006C7EAA"/>
    <w:rsid w:val="006D57B2"/>
    <w:rsid w:val="006E054F"/>
    <w:rsid w:val="00761500"/>
    <w:rsid w:val="00796334"/>
    <w:rsid w:val="007E07DE"/>
    <w:rsid w:val="00810020"/>
    <w:rsid w:val="00812005"/>
    <w:rsid w:val="00830443"/>
    <w:rsid w:val="00866F0C"/>
    <w:rsid w:val="008752B7"/>
    <w:rsid w:val="008B3952"/>
    <w:rsid w:val="008B49B1"/>
    <w:rsid w:val="008C4AC1"/>
    <w:rsid w:val="008F60CF"/>
    <w:rsid w:val="009B1EBA"/>
    <w:rsid w:val="00A859B4"/>
    <w:rsid w:val="00AD7F66"/>
    <w:rsid w:val="00AE4C5D"/>
    <w:rsid w:val="00B65211"/>
    <w:rsid w:val="00BB4086"/>
    <w:rsid w:val="00BF512D"/>
    <w:rsid w:val="00C3463F"/>
    <w:rsid w:val="00C71123"/>
    <w:rsid w:val="00C9584F"/>
    <w:rsid w:val="00CB78B7"/>
    <w:rsid w:val="00CD1A7A"/>
    <w:rsid w:val="00D164E1"/>
    <w:rsid w:val="00D25388"/>
    <w:rsid w:val="00D25E76"/>
    <w:rsid w:val="00D60AB9"/>
    <w:rsid w:val="00DA26A1"/>
    <w:rsid w:val="00DB45C6"/>
    <w:rsid w:val="00DE5E28"/>
    <w:rsid w:val="00EA5700"/>
    <w:rsid w:val="00EB6A96"/>
    <w:rsid w:val="00ED7614"/>
    <w:rsid w:val="00F16F34"/>
    <w:rsid w:val="00F276AF"/>
    <w:rsid w:val="00F6753A"/>
    <w:rsid w:val="00F73C85"/>
    <w:rsid w:val="00F8602D"/>
    <w:rsid w:val="00FA0FB6"/>
    <w:rsid w:val="00FB703D"/>
    <w:rsid w:val="00FF2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41E6A3-D82D-4E4A-84B0-A056714C6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948"/>
    <w:pPr>
      <w:spacing w:after="200" w:line="240" w:lineRule="auto"/>
    </w:pPr>
    <w:rPr>
      <w:rFonts w:ascii="Times New Roman" w:eastAsia="Calibri" w:hAnsi="Times New Roman" w:cs="Times New Roman"/>
      <w:sz w:val="24"/>
    </w:rPr>
  </w:style>
  <w:style w:type="paragraph" w:styleId="Heading1">
    <w:name w:val="heading 1"/>
    <w:basedOn w:val="Normal"/>
    <w:link w:val="Heading1Char"/>
    <w:uiPriority w:val="9"/>
    <w:qFormat/>
    <w:rsid w:val="006D57B2"/>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7948"/>
    <w:rPr>
      <w:color w:val="0563C1" w:themeColor="hyperlink"/>
      <w:u w:val="single"/>
    </w:rPr>
  </w:style>
  <w:style w:type="paragraph" w:styleId="ListParagraph">
    <w:name w:val="List Paragraph"/>
    <w:basedOn w:val="Normal"/>
    <w:uiPriority w:val="34"/>
    <w:qFormat/>
    <w:rsid w:val="00607948"/>
    <w:pPr>
      <w:ind w:left="720"/>
      <w:contextualSpacing/>
    </w:pPr>
  </w:style>
  <w:style w:type="character" w:customStyle="1" w:styleId="UnresolvedMention">
    <w:name w:val="Unresolved Mention"/>
    <w:basedOn w:val="DefaultParagraphFont"/>
    <w:uiPriority w:val="99"/>
    <w:semiHidden/>
    <w:unhideWhenUsed/>
    <w:rsid w:val="00607948"/>
    <w:rPr>
      <w:color w:val="605E5C"/>
      <w:shd w:val="clear" w:color="auto" w:fill="E1DFDD"/>
    </w:rPr>
  </w:style>
  <w:style w:type="character" w:customStyle="1" w:styleId="t">
    <w:name w:val="t"/>
    <w:basedOn w:val="DefaultParagraphFont"/>
    <w:rsid w:val="007E07DE"/>
  </w:style>
  <w:style w:type="table" w:styleId="TableGrid">
    <w:name w:val="Table Grid"/>
    <w:basedOn w:val="TableNormal"/>
    <w:uiPriority w:val="39"/>
    <w:rsid w:val="006B16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2656A"/>
    <w:pPr>
      <w:spacing w:before="100" w:beforeAutospacing="1" w:after="100" w:afterAutospacing="1"/>
    </w:pPr>
    <w:rPr>
      <w:rFonts w:eastAsia="Times New Roman"/>
      <w:szCs w:val="24"/>
    </w:rPr>
  </w:style>
  <w:style w:type="character" w:styleId="Strong">
    <w:name w:val="Strong"/>
    <w:basedOn w:val="DefaultParagraphFont"/>
    <w:uiPriority w:val="22"/>
    <w:qFormat/>
    <w:rsid w:val="0062656A"/>
    <w:rPr>
      <w:b/>
      <w:bCs/>
    </w:rPr>
  </w:style>
  <w:style w:type="character" w:customStyle="1" w:styleId="Heading1Char">
    <w:name w:val="Heading 1 Char"/>
    <w:basedOn w:val="DefaultParagraphFont"/>
    <w:link w:val="Heading1"/>
    <w:uiPriority w:val="9"/>
    <w:rsid w:val="006D57B2"/>
    <w:rPr>
      <w:rFonts w:ascii="Times New Roman" w:eastAsia="Times New Roman" w:hAnsi="Times New Roman" w:cs="Times New Roman"/>
      <w:b/>
      <w:bCs/>
      <w:kern w:val="36"/>
      <w:sz w:val="48"/>
      <w:szCs w:val="48"/>
    </w:rPr>
  </w:style>
  <w:style w:type="character" w:customStyle="1" w:styleId="author">
    <w:name w:val="author"/>
    <w:basedOn w:val="DefaultParagraphFont"/>
    <w:rsid w:val="006D57B2"/>
  </w:style>
  <w:style w:type="character" w:customStyle="1" w:styleId="published">
    <w:name w:val="published"/>
    <w:basedOn w:val="DefaultParagraphFont"/>
    <w:rsid w:val="006D57B2"/>
  </w:style>
  <w:style w:type="paragraph" w:styleId="BalloonText">
    <w:name w:val="Balloon Text"/>
    <w:basedOn w:val="Normal"/>
    <w:link w:val="BalloonTextChar"/>
    <w:uiPriority w:val="99"/>
    <w:semiHidden/>
    <w:unhideWhenUsed/>
    <w:rsid w:val="006D57B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7B2"/>
    <w:rPr>
      <w:rFonts w:ascii="Tahoma" w:eastAsia="Calibri" w:hAnsi="Tahoma" w:cs="Tahoma"/>
      <w:sz w:val="16"/>
      <w:szCs w:val="16"/>
    </w:rPr>
  </w:style>
  <w:style w:type="paragraph" w:styleId="Header">
    <w:name w:val="header"/>
    <w:basedOn w:val="Normal"/>
    <w:link w:val="HeaderChar"/>
    <w:uiPriority w:val="99"/>
    <w:unhideWhenUsed/>
    <w:rsid w:val="003B2A15"/>
    <w:pPr>
      <w:tabs>
        <w:tab w:val="center" w:pos="4680"/>
        <w:tab w:val="right" w:pos="9360"/>
      </w:tabs>
      <w:spacing w:after="0"/>
    </w:pPr>
  </w:style>
  <w:style w:type="character" w:customStyle="1" w:styleId="HeaderChar">
    <w:name w:val="Header Char"/>
    <w:basedOn w:val="DefaultParagraphFont"/>
    <w:link w:val="Header"/>
    <w:uiPriority w:val="99"/>
    <w:rsid w:val="003B2A15"/>
    <w:rPr>
      <w:rFonts w:ascii="Times New Roman" w:eastAsia="Calibri" w:hAnsi="Times New Roman" w:cs="Times New Roman"/>
      <w:sz w:val="24"/>
    </w:rPr>
  </w:style>
  <w:style w:type="paragraph" w:styleId="Footer">
    <w:name w:val="footer"/>
    <w:basedOn w:val="Normal"/>
    <w:link w:val="FooterChar"/>
    <w:uiPriority w:val="99"/>
    <w:semiHidden/>
    <w:unhideWhenUsed/>
    <w:rsid w:val="003B2A15"/>
    <w:pPr>
      <w:tabs>
        <w:tab w:val="center" w:pos="4680"/>
        <w:tab w:val="right" w:pos="9360"/>
      </w:tabs>
      <w:spacing w:after="0"/>
    </w:pPr>
  </w:style>
  <w:style w:type="character" w:customStyle="1" w:styleId="FooterChar">
    <w:name w:val="Footer Char"/>
    <w:basedOn w:val="DefaultParagraphFont"/>
    <w:link w:val="Footer"/>
    <w:uiPriority w:val="99"/>
    <w:semiHidden/>
    <w:rsid w:val="003B2A15"/>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155293">
      <w:bodyDiv w:val="1"/>
      <w:marLeft w:val="0"/>
      <w:marRight w:val="0"/>
      <w:marTop w:val="0"/>
      <w:marBottom w:val="0"/>
      <w:divBdr>
        <w:top w:val="none" w:sz="0" w:space="0" w:color="auto"/>
        <w:left w:val="none" w:sz="0" w:space="0" w:color="auto"/>
        <w:bottom w:val="none" w:sz="0" w:space="0" w:color="auto"/>
        <w:right w:val="none" w:sz="0" w:space="0" w:color="auto"/>
      </w:divBdr>
    </w:div>
    <w:div w:id="726535376">
      <w:bodyDiv w:val="1"/>
      <w:marLeft w:val="0"/>
      <w:marRight w:val="0"/>
      <w:marTop w:val="0"/>
      <w:marBottom w:val="0"/>
      <w:divBdr>
        <w:top w:val="none" w:sz="0" w:space="0" w:color="auto"/>
        <w:left w:val="none" w:sz="0" w:space="0" w:color="auto"/>
        <w:bottom w:val="none" w:sz="0" w:space="0" w:color="auto"/>
        <w:right w:val="none" w:sz="0" w:space="0" w:color="auto"/>
      </w:divBdr>
    </w:div>
    <w:div w:id="817037489">
      <w:bodyDiv w:val="1"/>
      <w:marLeft w:val="0"/>
      <w:marRight w:val="0"/>
      <w:marTop w:val="0"/>
      <w:marBottom w:val="0"/>
      <w:divBdr>
        <w:top w:val="none" w:sz="0" w:space="0" w:color="auto"/>
        <w:left w:val="none" w:sz="0" w:space="0" w:color="auto"/>
        <w:bottom w:val="none" w:sz="0" w:space="0" w:color="auto"/>
        <w:right w:val="none" w:sz="0" w:space="0" w:color="auto"/>
      </w:divBdr>
      <w:divsChild>
        <w:div w:id="1012533890">
          <w:marLeft w:val="0"/>
          <w:marRight w:val="0"/>
          <w:marTop w:val="180"/>
          <w:marBottom w:val="270"/>
          <w:divBdr>
            <w:top w:val="single" w:sz="6" w:space="0" w:color="E3E3E3"/>
            <w:left w:val="single" w:sz="6" w:space="0" w:color="E3E3E3"/>
            <w:bottom w:val="single" w:sz="6" w:space="0" w:color="E3E3E3"/>
            <w:right w:val="single" w:sz="6" w:space="0" w:color="E3E3E3"/>
          </w:divBdr>
          <w:divsChild>
            <w:div w:id="504170525">
              <w:marLeft w:val="0"/>
              <w:marRight w:val="0"/>
              <w:marTop w:val="0"/>
              <w:marBottom w:val="0"/>
              <w:divBdr>
                <w:top w:val="none" w:sz="0" w:space="0" w:color="auto"/>
                <w:left w:val="none" w:sz="0" w:space="0" w:color="auto"/>
                <w:bottom w:val="none" w:sz="0" w:space="0" w:color="auto"/>
                <w:right w:val="none" w:sz="0" w:space="0" w:color="auto"/>
              </w:divBdr>
              <w:divsChild>
                <w:div w:id="159590027">
                  <w:marLeft w:val="0"/>
                  <w:marRight w:val="0"/>
                  <w:marTop w:val="0"/>
                  <w:marBottom w:val="0"/>
                  <w:divBdr>
                    <w:top w:val="none" w:sz="0" w:space="0" w:color="auto"/>
                    <w:left w:val="none" w:sz="0" w:space="0" w:color="auto"/>
                    <w:bottom w:val="none" w:sz="0" w:space="0" w:color="auto"/>
                    <w:right w:val="none" w:sz="0" w:space="0" w:color="auto"/>
                  </w:divBdr>
                </w:div>
                <w:div w:id="70949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453532">
      <w:bodyDiv w:val="1"/>
      <w:marLeft w:val="0"/>
      <w:marRight w:val="0"/>
      <w:marTop w:val="0"/>
      <w:marBottom w:val="0"/>
      <w:divBdr>
        <w:top w:val="none" w:sz="0" w:space="0" w:color="auto"/>
        <w:left w:val="none" w:sz="0" w:space="0" w:color="auto"/>
        <w:bottom w:val="none" w:sz="0" w:space="0" w:color="auto"/>
        <w:right w:val="none" w:sz="0" w:space="0" w:color="auto"/>
      </w:divBdr>
    </w:div>
    <w:div w:id="973214155">
      <w:bodyDiv w:val="1"/>
      <w:marLeft w:val="0"/>
      <w:marRight w:val="0"/>
      <w:marTop w:val="0"/>
      <w:marBottom w:val="0"/>
      <w:divBdr>
        <w:top w:val="none" w:sz="0" w:space="0" w:color="auto"/>
        <w:left w:val="none" w:sz="0" w:space="0" w:color="auto"/>
        <w:bottom w:val="none" w:sz="0" w:space="0" w:color="auto"/>
        <w:right w:val="none" w:sz="0" w:space="0" w:color="auto"/>
      </w:divBdr>
    </w:div>
    <w:div w:id="1369526992">
      <w:bodyDiv w:val="1"/>
      <w:marLeft w:val="0"/>
      <w:marRight w:val="0"/>
      <w:marTop w:val="0"/>
      <w:marBottom w:val="0"/>
      <w:divBdr>
        <w:top w:val="none" w:sz="0" w:space="0" w:color="auto"/>
        <w:left w:val="none" w:sz="0" w:space="0" w:color="auto"/>
        <w:bottom w:val="none" w:sz="0" w:space="0" w:color="auto"/>
        <w:right w:val="none" w:sz="0" w:space="0" w:color="auto"/>
      </w:divBdr>
      <w:divsChild>
        <w:div w:id="2022584752">
          <w:marLeft w:val="0"/>
          <w:marRight w:val="0"/>
          <w:marTop w:val="0"/>
          <w:marBottom w:val="75"/>
          <w:divBdr>
            <w:top w:val="none" w:sz="0" w:space="0" w:color="auto"/>
            <w:left w:val="none" w:sz="0" w:space="0" w:color="auto"/>
            <w:bottom w:val="none" w:sz="0" w:space="0" w:color="auto"/>
            <w:right w:val="none" w:sz="0" w:space="0" w:color="auto"/>
          </w:divBdr>
        </w:div>
      </w:divsChild>
    </w:div>
    <w:div w:id="164488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fficetimeline.com/gantt-chart-template" TargetMode="External"/><Relationship Id="rId3" Type="http://schemas.openxmlformats.org/officeDocument/2006/relationships/settings" Target="settings.xml"/><Relationship Id="rId7" Type="http://schemas.openxmlformats.org/officeDocument/2006/relationships/hyperlink" Target="https://support.office.com/en-us/article/Present-your-data-in-a-Gantt-chart-in-Excel-F8910AB4-CEDA-4521-8207-F0FB34D9E2B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Destiny Ruiz</dc:creator>
  <cp:lastModifiedBy>Prof Scofied</cp:lastModifiedBy>
  <cp:revision>2</cp:revision>
  <dcterms:created xsi:type="dcterms:W3CDTF">2019-03-13T20:57:00Z</dcterms:created>
  <dcterms:modified xsi:type="dcterms:W3CDTF">2019-03-13T20:57:00Z</dcterms:modified>
</cp:coreProperties>
</file>